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51" w:rsidRPr="00045ECC" w:rsidRDefault="00B04A4B" w:rsidP="00B63480">
      <w:pPr>
        <w:pStyle w:val="Web"/>
        <w:spacing w:before="0" w:beforeAutospacing="0" w:after="0" w:afterAutospacing="0" w:line="320" w:lineRule="exact"/>
        <w:jc w:val="center"/>
        <w:divId w:val="897085030"/>
        <w:rPr>
          <w:rFonts w:ascii="標楷體" w:eastAsia="標楷體" w:hAnsi="標楷體"/>
          <w:sz w:val="32"/>
          <w:szCs w:val="32"/>
        </w:rPr>
      </w:pPr>
      <w:bookmarkStart w:id="0" w:name="_GoBack"/>
      <w:r w:rsidRPr="00045ECC">
        <w:rPr>
          <w:rFonts w:ascii="標楷體" w:eastAsia="標楷體" w:hAnsi="標楷體" w:hint="eastAsia"/>
          <w:b/>
          <w:bCs/>
          <w:sz w:val="32"/>
          <w:szCs w:val="32"/>
        </w:rPr>
        <w:t>臺中市政府</w:t>
      </w:r>
      <w:r w:rsidR="00BA1B43" w:rsidRPr="00045ECC">
        <w:rPr>
          <w:rFonts w:ascii="標楷體" w:eastAsia="標楷體" w:hAnsi="標楷體" w:hint="eastAsia"/>
          <w:b/>
          <w:bCs/>
          <w:sz w:val="32"/>
          <w:szCs w:val="32"/>
        </w:rPr>
        <w:t>新聞</w:t>
      </w:r>
      <w:r w:rsidR="00A2248E" w:rsidRPr="00045ECC">
        <w:rPr>
          <w:rFonts w:ascii="標楷體" w:eastAsia="標楷體" w:hAnsi="標楷體" w:hint="eastAsia"/>
          <w:b/>
          <w:bCs/>
          <w:sz w:val="32"/>
          <w:szCs w:val="32"/>
        </w:rPr>
        <w:t>局</w:t>
      </w:r>
      <w:r w:rsidR="007B650D" w:rsidRPr="00045ECC">
        <w:rPr>
          <w:rFonts w:ascii="標楷體" w:eastAsia="標楷體" w:hAnsi="標楷體" w:hint="eastAsia"/>
          <w:b/>
          <w:bCs/>
          <w:sz w:val="32"/>
          <w:szCs w:val="32"/>
        </w:rPr>
        <w:t>114</w:t>
      </w:r>
      <w:r w:rsidR="00A55C65" w:rsidRPr="00045ECC">
        <w:rPr>
          <w:rFonts w:ascii="標楷體" w:eastAsia="標楷體" w:hAnsi="標楷體" w:hint="eastAsia"/>
          <w:b/>
          <w:bCs/>
          <w:sz w:val="32"/>
          <w:szCs w:val="32"/>
        </w:rPr>
        <w:t>年度施政計畫</w:t>
      </w:r>
    </w:p>
    <w:bookmarkEnd w:id="0"/>
    <w:p w:rsidR="00E8283F" w:rsidRPr="00045ECC" w:rsidRDefault="00E8283F" w:rsidP="00836382">
      <w:pPr>
        <w:divId w:val="897085030"/>
        <w:rPr>
          <w:rFonts w:ascii="標楷體" w:eastAsia="標楷體" w:hAnsi="標楷體"/>
          <w:b/>
          <w:sz w:val="28"/>
          <w:szCs w:val="28"/>
        </w:rPr>
      </w:pPr>
      <w:r w:rsidRPr="00045ECC">
        <w:rPr>
          <w:rFonts w:ascii="標楷體" w:eastAsia="標楷體" w:hAnsi="標楷體" w:hint="eastAsia"/>
          <w:b/>
          <w:sz w:val="28"/>
          <w:szCs w:val="28"/>
        </w:rPr>
        <w:t>壹、前言</w:t>
      </w:r>
    </w:p>
    <w:p w:rsidR="007053B1" w:rsidRPr="00045ECC" w:rsidRDefault="00BA1B43" w:rsidP="009507C2">
      <w:pPr>
        <w:ind w:left="560" w:hangingChars="200" w:hanging="56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507C2" w:rsidRPr="00045ECC">
        <w:rPr>
          <w:rFonts w:ascii="標楷體" w:eastAsia="標楷體" w:hAnsi="標楷體"/>
          <w:sz w:val="28"/>
          <w:szCs w:val="28"/>
        </w:rPr>
        <w:t xml:space="preserve">    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新聞局依據本府15項幸福政見，並以「品牌台中、創意行銷」為施政願景，</w:t>
      </w:r>
      <w:r w:rsidR="004D7524" w:rsidRPr="00045ECC">
        <w:rPr>
          <w:rFonts w:ascii="標楷體" w:eastAsia="標楷體" w:hAnsi="標楷體" w:hint="eastAsia"/>
          <w:sz w:val="27"/>
          <w:szCs w:val="27"/>
          <w:shd w:val="clear" w:color="auto" w:fill="FFFFFF"/>
        </w:rPr>
        <w:t>以</w:t>
      </w:r>
      <w:r w:rsidR="004D7524" w:rsidRPr="00045ECC">
        <w:rPr>
          <w:rFonts w:ascii="標楷體" w:eastAsia="標楷體" w:hAnsi="標楷體"/>
          <w:sz w:val="27"/>
          <w:szCs w:val="27"/>
          <w:shd w:val="clear" w:color="auto" w:fill="FFFFFF"/>
        </w:rPr>
        <w:t>「富市</w:t>
      </w:r>
      <w:r w:rsidR="0069152A" w:rsidRPr="00045ECC">
        <w:rPr>
          <w:rFonts w:ascii="標楷體" w:eastAsia="標楷體" w:hAnsi="標楷體" w:hint="eastAsia"/>
          <w:sz w:val="27"/>
          <w:szCs w:val="27"/>
          <w:shd w:val="clear" w:color="auto" w:fill="FFFFFF"/>
        </w:rPr>
        <w:t>臺</w:t>
      </w:r>
      <w:r w:rsidR="004D7524" w:rsidRPr="00045ECC">
        <w:rPr>
          <w:rFonts w:ascii="標楷體" w:eastAsia="標楷體" w:hAnsi="標楷體"/>
          <w:sz w:val="27"/>
          <w:szCs w:val="27"/>
          <w:shd w:val="clear" w:color="auto" w:fill="FFFFFF"/>
        </w:rPr>
        <w:t>中 新好生活」</w:t>
      </w:r>
      <w:r w:rsidR="004D7524" w:rsidRPr="00045ECC">
        <w:rPr>
          <w:rFonts w:ascii="標楷體" w:eastAsia="標楷體" w:hAnsi="標楷體" w:hint="eastAsia"/>
          <w:sz w:val="27"/>
          <w:szCs w:val="27"/>
          <w:shd w:val="clear" w:color="auto" w:fill="FFFFFF"/>
        </w:rPr>
        <w:t>為共同目標，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訂定本施政計畫。</w:t>
      </w:r>
      <w:r w:rsidR="00F11FCC" w:rsidRPr="00045ECC">
        <w:rPr>
          <w:rFonts w:ascii="標楷體" w:eastAsia="標楷體" w:hAnsi="標楷體" w:hint="eastAsia"/>
          <w:sz w:val="28"/>
          <w:szCs w:val="28"/>
        </w:rPr>
        <w:t>計畫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內容包括：</w:t>
      </w:r>
      <w:r w:rsidR="00F11FCC" w:rsidRPr="00045ECC">
        <w:rPr>
          <w:rFonts w:ascii="標楷體" w:eastAsia="標楷體" w:hAnsi="標楷體" w:hint="eastAsia"/>
          <w:sz w:val="28"/>
          <w:szCs w:val="28"/>
        </w:rPr>
        <w:t>持續推動影視、漫畫及流行音樂相關產業的發展；致力於保護消費者權益，持續輔導本市有線電視業者提升收視品質與權益保障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；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持續</w:t>
      </w:r>
      <w:r w:rsidR="003E74E4" w:rsidRPr="00045ECC">
        <w:rPr>
          <w:rFonts w:ascii="標楷體" w:eastAsia="標楷體" w:hAnsi="標楷體"/>
          <w:sz w:val="28"/>
          <w:szCs w:val="28"/>
        </w:rPr>
        <w:t>推動影視產業發展，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辦理</w:t>
      </w:r>
      <w:r w:rsidR="003E74E4" w:rsidRPr="00045ECC">
        <w:rPr>
          <w:rFonts w:ascii="標楷體" w:eastAsia="標楷體" w:hAnsi="標楷體"/>
          <w:sz w:val="28"/>
          <w:szCs w:val="28"/>
        </w:rPr>
        <w:t>多元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影視推廣活動及</w:t>
      </w:r>
      <w:r w:rsidR="003E74E4" w:rsidRPr="00045ECC">
        <w:rPr>
          <w:rFonts w:ascii="標楷體" w:eastAsia="標楷體" w:hAnsi="標楷體"/>
          <w:sz w:val="28"/>
          <w:szCs w:val="28"/>
        </w:rPr>
        <w:t>營運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管理</w:t>
      </w:r>
      <w:r w:rsidR="003E74E4" w:rsidRPr="00045ECC">
        <w:rPr>
          <w:rFonts w:ascii="標楷體" w:eastAsia="標楷體" w:hAnsi="標楷體"/>
          <w:sz w:val="28"/>
          <w:szCs w:val="28"/>
        </w:rPr>
        <w:t>「中臺灣電影推廣園區」，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輔以影視</w:t>
      </w:r>
      <w:r w:rsidR="003E74E4" w:rsidRPr="00045ECC">
        <w:rPr>
          <w:rFonts w:ascii="標楷體" w:eastAsia="標楷體" w:hAnsi="標楷體"/>
          <w:sz w:val="28"/>
          <w:szCs w:val="28"/>
        </w:rPr>
        <w:t>補助政策、協拍</w:t>
      </w:r>
      <w:r w:rsidR="003E74E4" w:rsidRPr="00045ECC">
        <w:rPr>
          <w:rFonts w:ascii="標楷體" w:eastAsia="標楷體" w:hAnsi="標楷體" w:hint="eastAsia"/>
          <w:sz w:val="28"/>
          <w:szCs w:val="28"/>
        </w:rPr>
        <w:t>資源整合及</w:t>
      </w:r>
      <w:r w:rsidR="00275DCF" w:rsidRPr="00045ECC">
        <w:rPr>
          <w:rFonts w:ascii="標楷體" w:eastAsia="標楷體" w:hAnsi="標楷體"/>
          <w:sz w:val="28"/>
          <w:szCs w:val="28"/>
        </w:rPr>
        <w:t>在地影視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人</w:t>
      </w:r>
      <w:r w:rsidR="00275DCF" w:rsidRPr="00045ECC">
        <w:rPr>
          <w:rFonts w:ascii="標楷體" w:eastAsia="標楷體" w:hAnsi="標楷體"/>
          <w:sz w:val="28"/>
          <w:szCs w:val="28"/>
        </w:rPr>
        <w:t>才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培育</w:t>
      </w:r>
      <w:r w:rsidR="00275DCF" w:rsidRPr="00045ECC">
        <w:rPr>
          <w:rFonts w:ascii="標楷體" w:eastAsia="標楷體" w:hAnsi="標楷體"/>
          <w:sz w:val="28"/>
          <w:szCs w:val="28"/>
        </w:rPr>
        <w:t>等機制，打造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本市成為臺灣最友善的影視城市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，</w:t>
      </w:r>
      <w:r w:rsidR="00CE31C3" w:rsidRPr="00045ECC">
        <w:rPr>
          <w:rFonts w:ascii="標楷體" w:eastAsia="標楷體" w:hAnsi="標楷體"/>
          <w:sz w:val="28"/>
          <w:szCs w:val="28"/>
        </w:rPr>
        <w:t>成功爭取國家漫畫博物館落腳</w:t>
      </w:r>
      <w:r w:rsidR="00CE31C3" w:rsidRPr="00045ECC">
        <w:rPr>
          <w:rFonts w:ascii="標楷體" w:eastAsia="標楷體" w:hAnsi="標楷體" w:hint="eastAsia"/>
          <w:sz w:val="28"/>
          <w:szCs w:val="28"/>
        </w:rPr>
        <w:t>臺</w:t>
      </w:r>
      <w:r w:rsidR="00F11FCC" w:rsidRPr="00045ECC">
        <w:rPr>
          <w:rFonts w:ascii="標楷體" w:eastAsia="標楷體" w:hAnsi="標楷體"/>
          <w:sz w:val="28"/>
          <w:szCs w:val="28"/>
        </w:rPr>
        <w:t>中</w:t>
      </w:r>
      <w:r w:rsidR="00F11FCC" w:rsidRPr="00045ECC">
        <w:rPr>
          <w:rFonts w:hint="eastAsia"/>
          <w:sz w:val="28"/>
          <w:szCs w:val="28"/>
        </w:rPr>
        <w:t>，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建立本市影視動漫城市之形象；</w:t>
      </w:r>
      <w:r w:rsidR="00340347" w:rsidRPr="00045ECC">
        <w:rPr>
          <w:rFonts w:ascii="標楷體" w:eastAsia="標楷體" w:hAnsi="標楷體" w:cs="標楷體" w:hint="eastAsia"/>
          <w:sz w:val="28"/>
          <w:szCs w:val="28"/>
        </w:rPr>
        <w:t>透過平面、廣播、電視、網路、社群等多元媒體通路，宣傳各項市政建設重要成果、政策及重要活動，運用編印市政刊物、製播影像廣告等方式觸及不同年齡層族群；配合時事與重要節慶，舉辦城市行銷活動，創造話題，營造臺中城市節慶盛典意象。運用城市吉祥物「石虎家族與歐米馬」舉行粉絲見面會與社群經營，貼近市民生活，傳達重要市政資訊，寓教於樂，打造幸福</w:t>
      </w:r>
      <w:r w:rsidR="0069152A" w:rsidRPr="00045ECC">
        <w:rPr>
          <w:rFonts w:ascii="標楷體" w:eastAsia="標楷體" w:hAnsi="標楷體" w:cs="標楷體" w:hint="eastAsia"/>
          <w:sz w:val="28"/>
          <w:szCs w:val="28"/>
        </w:rPr>
        <w:t>臺</w:t>
      </w:r>
      <w:r w:rsidR="00340347" w:rsidRPr="00045ECC">
        <w:rPr>
          <w:rFonts w:ascii="標楷體" w:eastAsia="標楷體" w:hAnsi="標楷體" w:cs="標楷體" w:hint="eastAsia"/>
          <w:sz w:val="28"/>
          <w:szCs w:val="28"/>
        </w:rPr>
        <w:t>中、魅力宜居城品牌形象。</w:t>
      </w:r>
      <w:r w:rsidR="00AA0631" w:rsidRPr="00045ECC">
        <w:rPr>
          <w:rFonts w:ascii="標楷體" w:eastAsia="標楷體" w:hAnsi="標楷體" w:hint="eastAsia"/>
          <w:sz w:val="28"/>
          <w:szCs w:val="28"/>
        </w:rPr>
        <w:t>透過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網路即時</w:t>
      </w:r>
      <w:r w:rsidR="00AA0631" w:rsidRPr="00045ECC">
        <w:rPr>
          <w:rFonts w:ascii="標楷體" w:eastAsia="標楷體" w:hAnsi="標楷體" w:hint="eastAsia"/>
          <w:sz w:val="28"/>
          <w:szCs w:val="28"/>
        </w:rPr>
        <w:t>傳播科技，使市政新聞與活動訊息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傳達</w:t>
      </w:r>
      <w:r w:rsidR="00AA0631" w:rsidRPr="00045ECC">
        <w:rPr>
          <w:rFonts w:ascii="標楷體" w:eastAsia="標楷體" w:hAnsi="標楷體" w:hint="eastAsia"/>
          <w:sz w:val="28"/>
          <w:szCs w:val="28"/>
        </w:rPr>
        <w:t>迅速，加強媒體行銷推廣提高能見度，讓臺中與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國際</w:t>
      </w:r>
      <w:r w:rsidR="00AA0631" w:rsidRPr="00045ECC">
        <w:rPr>
          <w:rFonts w:ascii="標楷體" w:eastAsia="標楷體" w:hAnsi="標楷體" w:hint="eastAsia"/>
          <w:sz w:val="28"/>
          <w:szCs w:val="28"/>
        </w:rPr>
        <w:t>接軌</w:t>
      </w:r>
      <w:r w:rsidR="004D7524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D42C51" w:rsidRPr="00045ECC" w:rsidRDefault="00E8283F" w:rsidP="00C16F50">
      <w:pPr>
        <w:pStyle w:val="Web"/>
        <w:overflowPunct w:val="0"/>
        <w:spacing w:beforeLines="1" w:before="2" w:beforeAutospacing="0" w:after="0" w:afterAutospacing="0"/>
        <w:ind w:left="561" w:hangingChars="200" w:hanging="561"/>
        <w:divId w:val="897085030"/>
        <w:rPr>
          <w:rFonts w:ascii="標楷體" w:eastAsia="標楷體" w:hAnsi="標楷體"/>
          <w:b/>
          <w:bCs/>
          <w:sz w:val="28"/>
          <w:szCs w:val="28"/>
        </w:rPr>
      </w:pPr>
      <w:r w:rsidRPr="00045ECC">
        <w:rPr>
          <w:rFonts w:ascii="標楷體" w:eastAsia="標楷體" w:hAnsi="標楷體" w:hint="eastAsia"/>
          <w:b/>
          <w:bCs/>
          <w:sz w:val="28"/>
          <w:szCs w:val="28"/>
        </w:rPr>
        <w:t>貳</w:t>
      </w:r>
      <w:r w:rsidR="00A55C65" w:rsidRPr="00045ECC">
        <w:rPr>
          <w:rFonts w:ascii="標楷體" w:eastAsia="標楷體" w:hAnsi="標楷體" w:hint="eastAsia"/>
          <w:b/>
          <w:bCs/>
          <w:sz w:val="28"/>
          <w:szCs w:val="28"/>
        </w:rPr>
        <w:t>、年度施政目標及策略</w:t>
      </w:r>
    </w:p>
    <w:p w:rsidR="00C130A4" w:rsidRPr="00045ECC" w:rsidRDefault="006D01A9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15項幸福政見</w:t>
      </w:r>
    </w:p>
    <w:p w:rsidR="00C130A4" w:rsidRPr="00045ECC" w:rsidRDefault="006D01A9" w:rsidP="00AF366C">
      <w:pPr>
        <w:pStyle w:val="Web"/>
        <w:numPr>
          <w:ilvl w:val="0"/>
          <w:numId w:val="6"/>
        </w:numPr>
        <w:overflowPunct w:val="0"/>
        <w:spacing w:beforeLines="1" w:before="2" w:beforeAutospacing="0" w:after="0" w:afterAutospacing="0"/>
        <w:ind w:hanging="82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10-2</w:t>
      </w:r>
      <w:r w:rsidR="00C130A4" w:rsidRPr="00045ECC">
        <w:rPr>
          <w:rFonts w:ascii="標楷體" w:eastAsia="標楷體" w:hAnsi="標楷體" w:hint="eastAsia"/>
          <w:sz w:val="28"/>
          <w:szCs w:val="28"/>
        </w:rPr>
        <w:t>-</w:t>
      </w:r>
      <w:r w:rsidR="0098780C" w:rsidRPr="00045ECC">
        <w:rPr>
          <w:rFonts w:ascii="標楷體" w:eastAsia="標楷體" w:hAnsi="標楷體"/>
          <w:sz w:val="28"/>
          <w:szCs w:val="28"/>
        </w:rPr>
        <w:t>1</w:t>
      </w:r>
      <w:r w:rsidRPr="00045ECC">
        <w:rPr>
          <w:rFonts w:ascii="標楷體" w:eastAsia="標楷體" w:hAnsi="標楷體" w:hint="eastAsia"/>
          <w:sz w:val="28"/>
          <w:szCs w:val="28"/>
        </w:rPr>
        <w:t>中臺灣影視產學及培育計畫</w:t>
      </w:r>
    </w:p>
    <w:p w:rsidR="003E74E4" w:rsidRPr="00045ECC" w:rsidRDefault="003E74E4" w:rsidP="00E710E8">
      <w:pPr>
        <w:pStyle w:val="a8"/>
        <w:widowControl w:val="0"/>
        <w:numPr>
          <w:ilvl w:val="0"/>
          <w:numId w:val="7"/>
        </w:numPr>
        <w:ind w:leftChars="0" w:hanging="9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以中臺灣影視基地為核心，培植影視人才量能。</w:t>
      </w:r>
    </w:p>
    <w:p w:rsidR="00C130A4" w:rsidRPr="00045ECC" w:rsidRDefault="003E74E4" w:rsidP="00E710E8">
      <w:pPr>
        <w:pStyle w:val="a8"/>
        <w:widowControl w:val="0"/>
        <w:numPr>
          <w:ilvl w:val="0"/>
          <w:numId w:val="7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輔導影視基地OT營運團隊優先與中臺灣地區影視相關科系進行產學合作，藉由業師入校，促進產業實務連結</w:t>
      </w:r>
      <w:r w:rsidR="00753D2A" w:rsidRPr="00045ECC">
        <w:rPr>
          <w:rFonts w:ascii="標楷體" w:eastAsia="標楷體" w:hAnsi="標楷體" w:hint="eastAsia"/>
          <w:sz w:val="28"/>
          <w:szCs w:val="28"/>
        </w:rPr>
        <w:t>；</w:t>
      </w:r>
      <w:r w:rsidRPr="00045ECC">
        <w:rPr>
          <w:rFonts w:ascii="標楷體" w:eastAsia="標楷體" w:hAnsi="標楷體" w:hint="eastAsia"/>
          <w:sz w:val="28"/>
          <w:szCs w:val="28"/>
        </w:rPr>
        <w:t>開設影視專業人才培育課程，促進實務訓練，提升本市影視特色</w:t>
      </w:r>
      <w:r w:rsidR="00C130A4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C130A4" w:rsidRPr="00045ECC" w:rsidRDefault="006D01A9" w:rsidP="00AF366C">
      <w:pPr>
        <w:pStyle w:val="Web"/>
        <w:numPr>
          <w:ilvl w:val="0"/>
          <w:numId w:val="6"/>
        </w:numPr>
        <w:overflowPunct w:val="0"/>
        <w:spacing w:beforeLines="1" w:before="2" w:beforeAutospacing="0" w:after="0" w:afterAutospacing="0"/>
        <w:ind w:left="1080" w:hanging="540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13-15</w:t>
      </w:r>
      <w:r w:rsidR="0098780C" w:rsidRPr="00045ECC">
        <w:rPr>
          <w:rFonts w:ascii="標楷體" w:eastAsia="標楷體" w:hAnsi="標楷體"/>
          <w:sz w:val="28"/>
          <w:szCs w:val="28"/>
        </w:rPr>
        <w:t>-1</w:t>
      </w:r>
      <w:r w:rsidR="0098780C" w:rsidRPr="00045ECC">
        <w:rPr>
          <w:rFonts w:ascii="標楷體" w:eastAsia="標楷體" w:hAnsi="標楷體" w:hint="eastAsia"/>
          <w:sz w:val="28"/>
          <w:szCs w:val="28"/>
        </w:rPr>
        <w:t xml:space="preserve">國際動漫博覽會、臺中親子音樂季、搖滾臺中、耶誕嘉年華、跨 </w:t>
      </w:r>
      <w:r w:rsidR="0098780C" w:rsidRPr="00045ECC">
        <w:rPr>
          <w:rFonts w:ascii="標楷體" w:eastAsia="標楷體" w:hAnsi="標楷體"/>
          <w:sz w:val="28"/>
          <w:szCs w:val="28"/>
        </w:rPr>
        <w:t xml:space="preserve">   </w:t>
      </w:r>
      <w:r w:rsidR="0098780C" w:rsidRPr="00045ECC">
        <w:rPr>
          <w:rFonts w:ascii="標楷體" w:eastAsia="標楷體" w:hAnsi="標楷體" w:hint="eastAsia"/>
          <w:sz w:val="28"/>
          <w:szCs w:val="28"/>
        </w:rPr>
        <w:t>年晚會</w:t>
      </w:r>
    </w:p>
    <w:p w:rsidR="007053B1" w:rsidRPr="00045ECC" w:rsidRDefault="002E25FF" w:rsidP="00773C64">
      <w:pPr>
        <w:pStyle w:val="a8"/>
        <w:suppressAutoHyphens/>
        <w:overflowPunct w:val="0"/>
        <w:autoSpaceDN w:val="0"/>
        <w:ind w:leftChars="450" w:left="1080" w:firstLineChars="200" w:firstLine="560"/>
        <w:jc w:val="both"/>
        <w:textAlignment w:val="baseline"/>
        <w:divId w:val="89708503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045ECC">
        <w:rPr>
          <w:rFonts w:ascii="標楷體" w:eastAsia="標楷體" w:hAnsi="標楷體" w:hint="eastAsia"/>
          <w:sz w:val="28"/>
          <w:szCs w:val="28"/>
        </w:rPr>
        <w:t>本市致力於透過舉辦動漫、流行音樂及節慶大型活動推動城市行銷。臺中國際動漫博覽會已成為臺灣原創漫畫粉絲的年度盛會；臺中親子音樂季則以多樣音樂活動促進親子互動；搖滾臺中匯聚國內外音樂人，為民眾提供享受音樂的空間。</w:t>
      </w:r>
      <w:r w:rsidRPr="00045ECC">
        <w:rPr>
          <w:rFonts w:ascii="標楷體" w:eastAsia="標楷體" w:hAnsi="標楷體"/>
          <w:sz w:val="28"/>
          <w:szCs w:val="28"/>
        </w:rPr>
        <w:t>此外，</w:t>
      </w:r>
      <w:r w:rsidRPr="00045ECC">
        <w:rPr>
          <w:rFonts w:ascii="標楷體" w:eastAsia="標楷體" w:hAnsi="標楷體" w:hint="eastAsia"/>
          <w:sz w:val="28"/>
          <w:szCs w:val="28"/>
        </w:rPr>
        <w:t>於年底至元旦期間</w:t>
      </w:r>
      <w:r w:rsidRPr="00045ECC">
        <w:rPr>
          <w:rFonts w:ascii="標楷體" w:eastAsia="標楷體" w:hAnsi="標楷體" w:cs="標楷體"/>
          <w:sz w:val="28"/>
          <w:szCs w:val="28"/>
        </w:rPr>
        <w:t>舉辦耶誕主題燈展、藝術光景布置</w:t>
      </w:r>
      <w:r w:rsidRPr="00045ECC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和跨年活動</w:t>
      </w:r>
      <w:r w:rsidR="009A4B68" w:rsidRPr="00045ECC">
        <w:rPr>
          <w:rFonts w:ascii="標楷體" w:eastAsia="標楷體" w:hAnsi="標楷體"/>
          <w:sz w:val="28"/>
          <w:szCs w:val="28"/>
        </w:rPr>
        <w:t>吸引</w:t>
      </w:r>
      <w:r w:rsidRPr="00045ECC">
        <w:rPr>
          <w:rFonts w:ascii="標楷體" w:eastAsia="標楷體" w:hAnsi="標楷體" w:hint="eastAsia"/>
          <w:sz w:val="28"/>
          <w:szCs w:val="28"/>
        </w:rPr>
        <w:t>國內外</w:t>
      </w:r>
      <w:r w:rsidRPr="00045ECC">
        <w:rPr>
          <w:rFonts w:ascii="標楷體" w:eastAsia="標楷體" w:hAnsi="標楷體"/>
          <w:sz w:val="28"/>
          <w:szCs w:val="28"/>
        </w:rPr>
        <w:t>觀光客</w:t>
      </w:r>
      <w:r w:rsidRPr="00045ECC">
        <w:rPr>
          <w:rFonts w:ascii="標楷體" w:eastAsia="標楷體" w:hAnsi="標楷體" w:hint="eastAsia"/>
          <w:sz w:val="28"/>
          <w:szCs w:val="28"/>
        </w:rPr>
        <w:t>來臺中過節</w:t>
      </w:r>
      <w:r w:rsidRPr="00045ECC">
        <w:rPr>
          <w:rFonts w:ascii="標楷體" w:eastAsia="標楷體" w:hAnsi="標楷體"/>
          <w:sz w:val="28"/>
          <w:szCs w:val="28"/>
        </w:rPr>
        <w:t>，</w:t>
      </w:r>
      <w:r w:rsidRPr="00045ECC">
        <w:rPr>
          <w:rFonts w:ascii="標楷體" w:eastAsia="標楷體" w:hAnsi="標楷體" w:hint="eastAsia"/>
          <w:sz w:val="28"/>
          <w:szCs w:val="28"/>
        </w:rPr>
        <w:t>帶動周邊經濟發展，</w:t>
      </w:r>
      <w:r w:rsidRPr="00045ECC">
        <w:rPr>
          <w:rFonts w:ascii="標楷體" w:eastAsia="標楷體" w:hAnsi="標楷體" w:cs="標楷體"/>
          <w:sz w:val="28"/>
          <w:szCs w:val="28"/>
        </w:rPr>
        <w:t>營造節慶氣氛</w:t>
      </w:r>
      <w:r w:rsidR="00340347" w:rsidRPr="00045ECC">
        <w:rPr>
          <w:rFonts w:ascii="標楷體" w:eastAsia="標楷體" w:hAnsi="標楷體" w:cs="標楷體"/>
          <w:sz w:val="28"/>
          <w:szCs w:val="28"/>
        </w:rPr>
        <w:t>，展現城市魅力。</w:t>
      </w:r>
    </w:p>
    <w:p w:rsidR="009966E6" w:rsidRPr="00045ECC" w:rsidRDefault="00500251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持續推動流行音樂活動與原創漫畫</w:t>
      </w:r>
      <w:r w:rsidRPr="00045ECC">
        <w:rPr>
          <w:rFonts w:ascii="標楷體" w:eastAsia="標楷體" w:hAnsi="標楷體"/>
          <w:sz w:val="28"/>
          <w:szCs w:val="28"/>
        </w:rPr>
        <w:t>補助政策</w:t>
      </w:r>
      <w:r w:rsidRPr="00045ECC">
        <w:rPr>
          <w:rFonts w:ascii="標楷體" w:eastAsia="標楷體" w:hAnsi="標楷體" w:hint="eastAsia"/>
          <w:sz w:val="28"/>
          <w:szCs w:val="28"/>
        </w:rPr>
        <w:t>，帶動產業發展</w:t>
      </w:r>
    </w:p>
    <w:p w:rsidR="00F44026" w:rsidRPr="00045ECC" w:rsidRDefault="002E25FF" w:rsidP="00AF366C">
      <w:pPr>
        <w:pStyle w:val="Web"/>
        <w:numPr>
          <w:ilvl w:val="0"/>
          <w:numId w:val="15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透過每年編列流行音樂產業活動補助預算，藉由評選機制遴選優質音樂表演計畫，促進音樂產業相關業者舉辦音樂活動意願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，提供民眾多種音樂活動參與並養成付費聆聽習慣，以</w:t>
      </w:r>
      <w:r w:rsidRPr="00045ECC">
        <w:rPr>
          <w:rFonts w:ascii="標楷體" w:eastAsia="標楷體" w:hAnsi="標楷體" w:hint="eastAsia"/>
          <w:sz w:val="28"/>
          <w:szCs w:val="28"/>
        </w:rPr>
        <w:t>豐富本市流行音樂產業的多樣性</w:t>
      </w:r>
      <w:r w:rsidR="009966E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C34CD7" w:rsidRPr="00045ECC" w:rsidRDefault="00CE31C3" w:rsidP="00AF366C">
      <w:pPr>
        <w:pStyle w:val="Web"/>
        <w:numPr>
          <w:ilvl w:val="0"/>
          <w:numId w:val="15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為</w:t>
      </w:r>
      <w:r w:rsidR="002E25FF" w:rsidRPr="00045ECC">
        <w:rPr>
          <w:rFonts w:ascii="標楷體" w:eastAsia="標楷體" w:hAnsi="標楷體" w:hint="eastAsia"/>
          <w:sz w:val="28"/>
          <w:szCs w:val="28"/>
        </w:rPr>
        <w:t>鼓勵漫畫家創作、促進原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創漫畫發展，本局訂定「臺中市原創漫畫創作補助辦法」，透過評選具潛力的漫畫創作者並提供補助，使其能夠更專注於創作。同時</w:t>
      </w:r>
      <w:r w:rsidR="002E25FF" w:rsidRPr="00045ECC">
        <w:rPr>
          <w:rFonts w:ascii="標楷體" w:eastAsia="標楷體" w:hAnsi="標楷體" w:hint="eastAsia"/>
          <w:sz w:val="28"/>
          <w:szCs w:val="28"/>
        </w:rPr>
        <w:t>，作品內容須融入臺中元素，使讀者能透過這些作品感受臺中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特色</w:t>
      </w:r>
      <w:r w:rsidR="00C34CD7" w:rsidRPr="00045EC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773C64" w:rsidRPr="00045ECC" w:rsidRDefault="00773C64" w:rsidP="00773C64">
      <w:pPr>
        <w:pStyle w:val="Web"/>
        <w:overflowPunct w:val="0"/>
        <w:spacing w:beforeLines="1" w:before="2" w:beforeAutospacing="0" w:after="0" w:afterAutospacing="0"/>
        <w:divId w:val="897085030"/>
        <w:rPr>
          <w:rFonts w:ascii="標楷體" w:eastAsia="標楷體" w:hAnsi="標楷體"/>
          <w:sz w:val="28"/>
          <w:szCs w:val="28"/>
        </w:rPr>
      </w:pPr>
    </w:p>
    <w:p w:rsidR="00F44026" w:rsidRPr="00045ECC" w:rsidRDefault="00F44026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lastRenderedPageBreak/>
        <w:t>製播地方特色影音節目</w:t>
      </w:r>
    </w:p>
    <w:p w:rsidR="007053B1" w:rsidRPr="00045ECC" w:rsidRDefault="00275DCF" w:rsidP="00773C64">
      <w:pPr>
        <w:pStyle w:val="Web"/>
        <w:overflowPunct w:val="0"/>
        <w:spacing w:beforeLines="1" w:before="2" w:beforeAutospacing="0" w:after="0" w:afterAutospacing="0"/>
        <w:ind w:left="809" w:hangingChars="289" w:hanging="809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773C64" w:rsidRPr="00045ECC">
        <w:rPr>
          <w:rFonts w:ascii="標楷體" w:eastAsia="標楷體" w:hAnsi="標楷體"/>
          <w:sz w:val="28"/>
          <w:szCs w:val="28"/>
        </w:rPr>
        <w:t xml:space="preserve">      </w:t>
      </w:r>
      <w:r w:rsidRPr="00045ECC">
        <w:rPr>
          <w:rFonts w:ascii="標楷體" w:eastAsia="標楷體" w:hAnsi="標楷體" w:hint="eastAsia"/>
          <w:sz w:val="28"/>
          <w:szCs w:val="28"/>
        </w:rPr>
        <w:t>透過製播中臺灣旅遊節目，</w:t>
      </w:r>
      <w:r w:rsidRPr="00045ECC">
        <w:rPr>
          <w:rFonts w:ascii="標楷體" w:eastAsia="標楷體" w:hAnsi="標楷體" w:cs="Arial" w:hint="eastAsia"/>
          <w:sz w:val="28"/>
          <w:szCs w:val="28"/>
        </w:rPr>
        <w:t>報導中臺灣私房旅遊景點與小吃、人文風情介紹</w:t>
      </w:r>
      <w:r w:rsidR="00A54566" w:rsidRPr="00045ECC">
        <w:rPr>
          <w:rFonts w:ascii="標楷體" w:eastAsia="標楷體" w:hAnsi="標楷體" w:hint="eastAsia"/>
          <w:sz w:val="28"/>
          <w:szCs w:val="28"/>
        </w:rPr>
        <w:t>。</w:t>
      </w:r>
      <w:r w:rsidRPr="00045ECC">
        <w:rPr>
          <w:rFonts w:ascii="標楷體" w:eastAsia="標楷體" w:hAnsi="標楷體" w:hint="eastAsia"/>
          <w:sz w:val="28"/>
          <w:szCs w:val="28"/>
        </w:rPr>
        <w:t>製作地方文化節目於電視平臺播出，讓民眾了解本市在地獨特文化特色並提升在地認同</w:t>
      </w:r>
      <w:r w:rsidR="00A5456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DD03B7" w:rsidRPr="00045ECC" w:rsidRDefault="00DD03B7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  <w:u w:val="single"/>
        </w:rPr>
      </w:pPr>
      <w:r w:rsidRPr="00045ECC">
        <w:rPr>
          <w:rFonts w:ascii="標楷體" w:eastAsia="標楷體" w:hAnsi="標楷體" w:hint="eastAsia"/>
          <w:sz w:val="28"/>
          <w:szCs w:val="28"/>
        </w:rPr>
        <w:t>提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升數位匯流時代之有線電視服務</w:t>
      </w:r>
    </w:p>
    <w:p w:rsidR="00DD03B7" w:rsidRPr="00045ECC" w:rsidRDefault="00275DCF" w:rsidP="00773C64">
      <w:pPr>
        <w:pStyle w:val="Web"/>
        <w:overflowPunct w:val="0"/>
        <w:spacing w:beforeLines="1" w:before="2" w:beforeAutospacing="0" w:after="0" w:afterAutospacing="0"/>
        <w:ind w:left="846" w:hangingChars="302" w:hanging="846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Arial" w:hint="eastAsia"/>
          <w:sz w:val="28"/>
          <w:szCs w:val="28"/>
        </w:rPr>
        <w:t xml:space="preserve">      </w:t>
      </w:r>
      <w:r w:rsidR="00773C64" w:rsidRPr="00045ECC">
        <w:rPr>
          <w:rFonts w:ascii="標楷體" w:eastAsia="標楷體" w:hAnsi="標楷體" w:cs="Arial"/>
          <w:sz w:val="28"/>
          <w:szCs w:val="28"/>
        </w:rPr>
        <w:t xml:space="preserve">    </w:t>
      </w:r>
      <w:r w:rsidRPr="00045ECC">
        <w:rPr>
          <w:rFonts w:ascii="標楷體" w:eastAsia="標楷體" w:hAnsi="標楷體" w:cs="Arial" w:hint="eastAsia"/>
          <w:sz w:val="28"/>
          <w:szCs w:val="28"/>
        </w:rPr>
        <w:t>透過有線電視滿意度調查，了解有線電視產業環境狀況及消費者使用情況，</w:t>
      </w:r>
      <w:r w:rsidRPr="00045ECC">
        <w:rPr>
          <w:rFonts w:ascii="標楷體" w:eastAsia="標楷體" w:hAnsi="標楷體" w:hint="eastAsia"/>
          <w:sz w:val="28"/>
          <w:szCs w:val="28"/>
        </w:rPr>
        <w:t>輔導業者提升服務品質，保障消費者權益</w:t>
      </w:r>
      <w:r w:rsidRPr="00045ECC">
        <w:rPr>
          <w:rFonts w:ascii="標楷體" w:eastAsia="標楷體" w:hAnsi="標楷體" w:cs="Arial" w:hint="eastAsia"/>
          <w:sz w:val="28"/>
          <w:szCs w:val="28"/>
        </w:rPr>
        <w:t>，並召開有線廣播電視費率委員會</w:t>
      </w:r>
      <w:r w:rsidR="009A4B68" w:rsidRPr="00045ECC">
        <w:rPr>
          <w:rFonts w:ascii="標楷體" w:eastAsia="標楷體" w:hAnsi="標楷體" w:cs="Arial" w:hint="eastAsia"/>
          <w:sz w:val="28"/>
          <w:szCs w:val="28"/>
        </w:rPr>
        <w:t>審議收視費用</w:t>
      </w:r>
      <w:r w:rsidR="00A5456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B47DC3" w:rsidRPr="00045ECC" w:rsidRDefault="00275DCF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開設公用頻道影視學院課程，落實媒體近用權</w:t>
      </w:r>
    </w:p>
    <w:p w:rsidR="007053B1" w:rsidRPr="00045ECC" w:rsidRDefault="00275DCF" w:rsidP="00773C64">
      <w:pPr>
        <w:pStyle w:val="Web"/>
        <w:overflowPunct w:val="0"/>
        <w:spacing w:beforeLines="1" w:before="2" w:beforeAutospacing="0" w:after="0" w:afterAutospacing="0"/>
        <w:ind w:left="846" w:hangingChars="302" w:hanging="846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73C64" w:rsidRPr="00045ECC">
        <w:rPr>
          <w:rFonts w:ascii="標楷體" w:eastAsia="標楷體" w:hAnsi="標楷體"/>
          <w:sz w:val="28"/>
          <w:szCs w:val="28"/>
        </w:rPr>
        <w:t xml:space="preserve">    </w:t>
      </w:r>
      <w:r w:rsidRPr="00045ECC">
        <w:rPr>
          <w:rFonts w:ascii="標楷體" w:eastAsia="標楷體" w:hAnsi="標楷體" w:cs="Arial" w:hint="eastAsia"/>
          <w:sz w:val="28"/>
          <w:szCs w:val="28"/>
        </w:rPr>
        <w:t>開辦影像製作培訓系列課程，結合短影音、自媒體等新媒體趨勢，藉以培養在地新生代影視人才，同時</w:t>
      </w:r>
      <w:r w:rsidRPr="00045ECC">
        <w:rPr>
          <w:rFonts w:ascii="標楷體" w:eastAsia="標楷體" w:hAnsi="標楷體" w:cs="Arial"/>
          <w:sz w:val="28"/>
          <w:szCs w:val="28"/>
        </w:rPr>
        <w:t>引導民眾了解媒體近用權，</w:t>
      </w:r>
      <w:r w:rsidRPr="00045ECC">
        <w:rPr>
          <w:rFonts w:ascii="標楷體" w:eastAsia="標楷體" w:hAnsi="標楷體" w:cs="Arial" w:hint="eastAsia"/>
          <w:sz w:val="28"/>
          <w:szCs w:val="28"/>
        </w:rPr>
        <w:t>鼓勵學員持續透過公用頻道</w:t>
      </w:r>
      <w:r w:rsidRPr="00045ECC">
        <w:rPr>
          <w:rFonts w:ascii="標楷體" w:eastAsia="標楷體" w:hAnsi="標楷體" w:cs="Arial"/>
          <w:sz w:val="28"/>
          <w:szCs w:val="28"/>
        </w:rPr>
        <w:t>展現社會關懷、傳遞在地議題及保留歷史文化等內容，</w:t>
      </w:r>
      <w:r w:rsidRPr="00045ECC">
        <w:rPr>
          <w:rFonts w:ascii="標楷體" w:eastAsia="標楷體" w:hAnsi="標楷體" w:cs="Arial" w:hint="eastAsia"/>
          <w:sz w:val="28"/>
          <w:szCs w:val="28"/>
        </w:rPr>
        <w:t>提升公用頻道使用率，並為臺中影視產業累積更多創作能量</w:t>
      </w:r>
      <w:r w:rsidR="00626D67" w:rsidRPr="00045ECC">
        <w:rPr>
          <w:rFonts w:ascii="標楷體" w:eastAsia="標楷體" w:hAnsi="標楷體" w:cs="Arial"/>
          <w:sz w:val="28"/>
          <w:szCs w:val="28"/>
        </w:rPr>
        <w:t>。</w:t>
      </w:r>
    </w:p>
    <w:p w:rsidR="005F2BF7" w:rsidRPr="00045ECC" w:rsidRDefault="005F2BF7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擴大城市行銷</w:t>
      </w:r>
    </w:p>
    <w:p w:rsidR="00283F90" w:rsidRPr="00045ECC" w:rsidRDefault="00236BEC" w:rsidP="00AF366C">
      <w:pPr>
        <w:pStyle w:val="Web"/>
        <w:numPr>
          <w:ilvl w:val="0"/>
          <w:numId w:val="16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透</w:t>
      </w:r>
      <w:r w:rsidRPr="00045ECC">
        <w:rPr>
          <w:rFonts w:ascii="標楷體" w:eastAsia="標楷體" w:hAnsi="標楷體" w:cs="標楷體"/>
          <w:sz w:val="28"/>
          <w:szCs w:val="28"/>
        </w:rPr>
        <w:t>過製播本市形象影片或節目，以影像與民眾政策溝通，傳達本府重大政策及施政理念，提升民眾好感度及凝聚力，強化本市幸福宜居城市意象</w:t>
      </w:r>
      <w:r w:rsidR="00283F90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5F2BF7" w:rsidRPr="00045ECC" w:rsidRDefault="00236BEC" w:rsidP="00AF366C">
      <w:pPr>
        <w:pStyle w:val="Web"/>
        <w:numPr>
          <w:ilvl w:val="0"/>
          <w:numId w:val="16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臺</w:t>
      </w:r>
      <w:r w:rsidRPr="00045ECC">
        <w:rPr>
          <w:rFonts w:ascii="標楷體" w:eastAsia="標楷體" w:hAnsi="標楷體" w:cs="標楷體"/>
          <w:sz w:val="28"/>
          <w:szCs w:val="28"/>
        </w:rPr>
        <w:t>中願景館以互動式設備展示臺中在地人文</w:t>
      </w:r>
      <w:r w:rsidR="009A4B68" w:rsidRPr="00045ECC">
        <w:rPr>
          <w:rFonts w:ascii="標楷體" w:eastAsia="標楷體" w:hAnsi="標楷體" w:cs="標楷體"/>
          <w:sz w:val="28"/>
          <w:szCs w:val="28"/>
        </w:rPr>
        <w:t>與未來發展，每月入館人數穩定。為使國內外旅客深入瞭解城市風貌，</w:t>
      </w:r>
      <w:r w:rsidRPr="00045ECC">
        <w:rPr>
          <w:rFonts w:ascii="標楷體" w:eastAsia="標楷體" w:hAnsi="標楷體" w:cs="標楷體"/>
          <w:sz w:val="28"/>
          <w:szCs w:val="28"/>
        </w:rPr>
        <w:t>適時更新展項內容、提升志工專業知能，優化願景館參觀與導覽服務品質；此外，為擴大城市行銷、強化願景館傳遞在地特色資訊之形象，將藉由辦理實體活動與網路行銷等方式觸及不同受眾，加強民眾對願景館之認識</w:t>
      </w:r>
      <w:r w:rsidR="00953D7A" w:rsidRPr="00045ECC">
        <w:rPr>
          <w:rFonts w:ascii="標楷體" w:eastAsia="標楷體" w:hAnsi="標楷體" w:cs="標楷體"/>
          <w:sz w:val="28"/>
          <w:szCs w:val="28"/>
        </w:rPr>
        <w:t>。</w:t>
      </w:r>
    </w:p>
    <w:p w:rsidR="007053B1" w:rsidRPr="00045ECC" w:rsidRDefault="003E74E4" w:rsidP="00AF366C">
      <w:pPr>
        <w:pStyle w:val="Web"/>
        <w:numPr>
          <w:ilvl w:val="0"/>
          <w:numId w:val="16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標楷體" w:hint="eastAsia"/>
          <w:sz w:val="28"/>
          <w:szCs w:val="28"/>
          <w:shd w:val="clear" w:color="auto" w:fill="FFFFFF" w:themeFill="background1"/>
        </w:rPr>
        <w:t>臺</w:t>
      </w:r>
      <w:r w:rsidR="00E438A6" w:rsidRPr="00045ECC">
        <w:rPr>
          <w:rFonts w:ascii="標楷體" w:eastAsia="標楷體" w:hAnsi="標楷體" w:cs="標楷體"/>
          <w:sz w:val="28"/>
          <w:szCs w:val="28"/>
        </w:rPr>
        <w:t>中城市吉祥物「石虎家族和歐米馬」</w:t>
      </w:r>
      <w:r w:rsidR="009A4B68" w:rsidRPr="00045ECC">
        <w:rPr>
          <w:rFonts w:ascii="標楷體" w:eastAsia="標楷體" w:hAnsi="標楷體" w:cs="標楷體"/>
          <w:sz w:val="28"/>
          <w:szCs w:val="28"/>
        </w:rPr>
        <w:t>，持續</w:t>
      </w:r>
      <w:r w:rsidR="00236BEC" w:rsidRPr="00045ECC">
        <w:rPr>
          <w:rFonts w:ascii="標楷體" w:eastAsia="標楷體" w:hAnsi="標楷體" w:cs="標楷體"/>
          <w:sz w:val="28"/>
          <w:szCs w:val="28"/>
        </w:rPr>
        <w:t>舉辦粉絲見面會及經營社群粉絲團與民眾互動，並結合本府重大政策與大型活動積極安排「石虎家族與歐米馬」出席，藉由其親切、易吸引民眾關</w:t>
      </w:r>
      <w:r w:rsidR="00E438A6" w:rsidRPr="00045ECC">
        <w:rPr>
          <w:rFonts w:ascii="標楷體" w:eastAsia="標楷體" w:hAnsi="標楷體" w:cs="標楷體"/>
          <w:sz w:val="28"/>
          <w:szCs w:val="28"/>
        </w:rPr>
        <w:t>注的優勢，軟性</w:t>
      </w:r>
      <w:r w:rsidR="00E438A6" w:rsidRPr="00045ECC">
        <w:rPr>
          <w:rFonts w:ascii="標楷體" w:eastAsia="標楷體" w:hAnsi="標楷體" w:cs="標楷體" w:hint="eastAsia"/>
          <w:sz w:val="28"/>
          <w:szCs w:val="28"/>
        </w:rPr>
        <w:t>宣導</w:t>
      </w:r>
      <w:r w:rsidR="00E438A6" w:rsidRPr="00045ECC">
        <w:rPr>
          <w:rFonts w:ascii="標楷體" w:eastAsia="標楷體" w:hAnsi="標楷體" w:cs="標楷體"/>
          <w:sz w:val="28"/>
          <w:szCs w:val="28"/>
        </w:rPr>
        <w:t>市政議題，即時傳</w:t>
      </w:r>
      <w:r w:rsidR="00E438A6" w:rsidRPr="00045ECC">
        <w:rPr>
          <w:rFonts w:ascii="標楷體" w:eastAsia="標楷體" w:hAnsi="標楷體" w:cs="標楷體" w:hint="eastAsia"/>
          <w:sz w:val="28"/>
          <w:szCs w:val="28"/>
        </w:rPr>
        <w:t>播</w:t>
      </w:r>
      <w:r w:rsidR="00236BEC" w:rsidRPr="00045ECC">
        <w:rPr>
          <w:rFonts w:ascii="標楷體" w:eastAsia="標楷體" w:hAnsi="標楷體" w:cs="標楷體"/>
          <w:sz w:val="28"/>
          <w:szCs w:val="28"/>
        </w:rPr>
        <w:t>重要市政訊息</w:t>
      </w:r>
      <w:r w:rsidR="00283F90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5F2BF7" w:rsidRPr="00045ECC" w:rsidRDefault="005F2BF7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強化政策溝通</w:t>
      </w:r>
    </w:p>
    <w:p w:rsidR="005F2BF7" w:rsidRPr="00045ECC" w:rsidRDefault="00E438A6" w:rsidP="00AF366C">
      <w:pPr>
        <w:pStyle w:val="Web"/>
        <w:numPr>
          <w:ilvl w:val="0"/>
          <w:numId w:val="17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標楷體" w:hint="eastAsia"/>
          <w:sz w:val="28"/>
          <w:szCs w:val="28"/>
          <w:highlight w:val="white"/>
        </w:rPr>
        <w:t>運</w:t>
      </w:r>
      <w:r w:rsidRPr="00045ECC">
        <w:rPr>
          <w:rFonts w:ascii="標楷體" w:eastAsia="標楷體" w:hAnsi="標楷體" w:cs="標楷體" w:hint="eastAsia"/>
          <w:sz w:val="28"/>
          <w:szCs w:val="28"/>
        </w:rPr>
        <w:t>用平面、廣播、電視、網路、社群等多元媒體管道，傳達本府重要政策、建設、交通、活動等資訊，以製播市政建設成果與城市行銷廣告或節目等方式，提高施政的能見度，增進民眾對市政的認識及參與度，以及對城市的認同感</w:t>
      </w:r>
      <w:r w:rsidR="00283F90" w:rsidRPr="00045ECC">
        <w:rPr>
          <w:rFonts w:ascii="標楷體" w:eastAsia="標楷體" w:hAnsi="標楷體"/>
          <w:sz w:val="28"/>
          <w:szCs w:val="28"/>
        </w:rPr>
        <w:t>。</w:t>
      </w:r>
    </w:p>
    <w:p w:rsidR="007053B1" w:rsidRPr="00045ECC" w:rsidRDefault="00E438A6" w:rsidP="00AF366C">
      <w:pPr>
        <w:pStyle w:val="Web"/>
        <w:numPr>
          <w:ilvl w:val="0"/>
          <w:numId w:val="17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cs="標楷體" w:hint="eastAsia"/>
          <w:sz w:val="28"/>
          <w:szCs w:val="28"/>
        </w:rPr>
        <w:t>發</w:t>
      </w:r>
      <w:r w:rsidRPr="00045ECC">
        <w:rPr>
          <w:rFonts w:ascii="標楷體" w:eastAsia="標楷體" w:hAnsi="標楷體" w:cs="標楷體"/>
          <w:sz w:val="28"/>
          <w:szCs w:val="28"/>
        </w:rPr>
        <w:t>行《漾台中》雙月刊，以生活議題與人情趣味為出發點，編印圖文並茂的刊物，藉由深入淺出的人、事、地、物報導，傳達市政建設、公共服務、休閒遊憩等生活資訊。民眾可至本市捷運各站、各區公所、圖書館、臺鐵臺中各站等公共場</w:t>
      </w:r>
      <w:r w:rsidR="009A4B68" w:rsidRPr="00045ECC">
        <w:rPr>
          <w:rFonts w:ascii="標楷體" w:eastAsia="標楷體" w:hAnsi="標楷體" w:cs="標楷體"/>
          <w:sz w:val="28"/>
          <w:szCs w:val="28"/>
        </w:rPr>
        <w:t>所免費索取紙本刊物，或透過本府官網查閱線上電子書。另，編印發行</w:t>
      </w:r>
      <w:r w:rsidR="009A4B68" w:rsidRPr="00045ECC">
        <w:rPr>
          <w:rFonts w:ascii="標楷體" w:eastAsia="標楷體" w:hAnsi="標楷體" w:cs="標楷體" w:hint="eastAsia"/>
          <w:sz w:val="28"/>
          <w:szCs w:val="28"/>
        </w:rPr>
        <w:t>《</w:t>
      </w:r>
      <w:r w:rsidR="009A4B68" w:rsidRPr="00045ECC">
        <w:rPr>
          <w:rFonts w:ascii="標楷體" w:eastAsia="標楷體" w:hAnsi="標楷體" w:cs="標楷體"/>
          <w:sz w:val="28"/>
          <w:szCs w:val="28"/>
        </w:rPr>
        <w:t>臺中新聞</w:t>
      </w:r>
      <w:r w:rsidR="009A4B68" w:rsidRPr="00045ECC">
        <w:rPr>
          <w:rFonts w:ascii="標楷體" w:eastAsia="標楷體" w:hAnsi="標楷體" w:cs="標楷體" w:hint="eastAsia"/>
          <w:sz w:val="28"/>
          <w:szCs w:val="28"/>
        </w:rPr>
        <w:t>》</w:t>
      </w:r>
      <w:r w:rsidR="009A4B68" w:rsidRPr="00045ECC">
        <w:rPr>
          <w:rFonts w:ascii="標楷體" w:eastAsia="標楷體" w:hAnsi="標楷體" w:cs="標楷體"/>
          <w:sz w:val="28"/>
          <w:szCs w:val="28"/>
        </w:rPr>
        <w:t>雙月報，以方便攜帶的</w:t>
      </w:r>
      <w:r w:rsidRPr="00045ECC">
        <w:rPr>
          <w:rFonts w:ascii="標楷體" w:eastAsia="標楷體" w:hAnsi="標楷體" w:cs="標楷體"/>
          <w:sz w:val="28"/>
          <w:szCs w:val="28"/>
        </w:rPr>
        <w:t>報紙形式，簡明扼要刊登本市重要政策報導，使民眾迅速掌握市政訊息。本報可於區公所、戶政事務所、衛生所、聯合服務中心及各車站等地索閱，或以夾報等方式送至報紙訂戶家中。配合網路世代閱讀習慣，以上兩刊物除提供紙本閱覽外，在網路平臺亦提供連結，供民眾隨時瀏覽</w:t>
      </w:r>
      <w:r w:rsidR="00283F90" w:rsidRPr="00045ECC">
        <w:rPr>
          <w:rFonts w:ascii="標楷體" w:eastAsia="標楷體" w:hAnsi="標楷體"/>
          <w:sz w:val="28"/>
          <w:szCs w:val="28"/>
        </w:rPr>
        <w:t>。</w:t>
      </w:r>
    </w:p>
    <w:p w:rsidR="00773C64" w:rsidRPr="00045ECC" w:rsidRDefault="00773C64" w:rsidP="00773C64">
      <w:pPr>
        <w:pStyle w:val="Web"/>
        <w:overflowPunct w:val="0"/>
        <w:spacing w:beforeLines="1" w:before="2" w:beforeAutospacing="0" w:after="0" w:afterAutospacing="0"/>
        <w:ind w:left="1098"/>
        <w:divId w:val="897085030"/>
        <w:rPr>
          <w:rFonts w:ascii="標楷體" w:eastAsia="標楷體" w:hAnsi="標楷體"/>
          <w:sz w:val="28"/>
          <w:szCs w:val="28"/>
        </w:rPr>
      </w:pPr>
    </w:p>
    <w:p w:rsidR="009B56C6" w:rsidRPr="00045ECC" w:rsidRDefault="009B56C6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trike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lastRenderedPageBreak/>
        <w:t>提</w:t>
      </w:r>
      <w:r w:rsidRPr="00045ECC">
        <w:rPr>
          <w:rFonts w:ascii="標楷體" w:eastAsia="標楷體" w:hAnsi="標楷體"/>
          <w:sz w:val="28"/>
          <w:szCs w:val="28"/>
        </w:rPr>
        <w:t>升</w:t>
      </w:r>
      <w:r w:rsidRPr="00045ECC">
        <w:rPr>
          <w:rFonts w:ascii="標楷體" w:eastAsia="標楷體" w:hAnsi="標楷體" w:hint="eastAsia"/>
          <w:sz w:val="28"/>
          <w:szCs w:val="28"/>
        </w:rPr>
        <w:t>在</w:t>
      </w:r>
      <w:r w:rsidRPr="00045ECC">
        <w:rPr>
          <w:rFonts w:ascii="標楷體" w:eastAsia="標楷體" w:hAnsi="標楷體"/>
          <w:sz w:val="28"/>
          <w:szCs w:val="28"/>
        </w:rPr>
        <w:t>地影視產製能量</w:t>
      </w:r>
    </w:p>
    <w:p w:rsidR="009B56C6" w:rsidRPr="00045ECC" w:rsidRDefault="009B56C6" w:rsidP="00AF366C">
      <w:pPr>
        <w:pStyle w:val="Web"/>
        <w:numPr>
          <w:ilvl w:val="0"/>
          <w:numId w:val="18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影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視扶植政策全方位支持</w:t>
      </w:r>
    </w:p>
    <w:p w:rsidR="009B56C6" w:rsidRPr="00045ECC" w:rsidRDefault="00275DCF" w:rsidP="00773C64">
      <w:pPr>
        <w:pStyle w:val="Web"/>
        <w:overflowPunct w:val="0"/>
        <w:spacing w:before="0" w:beforeAutospacing="0" w:after="0" w:afterAutospacing="0"/>
        <w:ind w:left="1125" w:firstLineChars="200" w:firstLine="560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每年編列影視補助預算，設立「拍片取景、拍片餐食及住宿、影視推廣活動以及中臺灣影視基地場租」補助等機制，透過實質經費鼓勵及支援影視業者至本市取景拍攝；同時成立單一協拍窗口，整合在地公私部門各項協拍資源，降低劇組至本市拍片的潛在負擔，並洽談合作於影視創作中融入臺中在地之特色元素，提高政策推動效益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9B56C6" w:rsidP="00AF366C">
      <w:pPr>
        <w:pStyle w:val="Web"/>
        <w:numPr>
          <w:ilvl w:val="0"/>
          <w:numId w:val="18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建立單一影視協拍窗口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及辦理台中拍-獎勵電影事業計畫</w:t>
      </w:r>
    </w:p>
    <w:p w:rsidR="009B56C6" w:rsidRPr="00045ECC" w:rsidRDefault="00275DCF" w:rsidP="00773C64">
      <w:pPr>
        <w:pStyle w:val="Web"/>
        <w:overflowPunct w:val="0"/>
        <w:spacing w:before="0" w:beforeAutospacing="0" w:after="0" w:afterAutospacing="0"/>
        <w:ind w:left="1125" w:firstLineChars="200" w:firstLine="560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為擴大影視產業之對接管道，由財團法人臺中市影視發展基金會擔任本市單一影視協拍窗口，輔以本局相關行政支援作業，整</w:t>
      </w:r>
      <w:r w:rsidRPr="00045ECC">
        <w:rPr>
          <w:rFonts w:ascii="標楷體" w:eastAsia="標楷體" w:hAnsi="標楷體"/>
          <w:sz w:val="28"/>
          <w:szCs w:val="28"/>
        </w:rPr>
        <w:t>合本府各</w:t>
      </w:r>
      <w:r w:rsidRPr="00045ECC">
        <w:rPr>
          <w:rFonts w:ascii="標楷體" w:eastAsia="標楷體" w:hAnsi="標楷體" w:hint="eastAsia"/>
          <w:sz w:val="28"/>
          <w:szCs w:val="28"/>
        </w:rPr>
        <w:t>機關</w:t>
      </w:r>
      <w:r w:rsidRPr="00045ECC">
        <w:rPr>
          <w:rFonts w:ascii="標楷體" w:eastAsia="標楷體" w:hAnsi="標楷體"/>
          <w:sz w:val="28"/>
          <w:szCs w:val="28"/>
        </w:rPr>
        <w:t>協拍資源，</w:t>
      </w:r>
      <w:r w:rsidRPr="00045ECC">
        <w:rPr>
          <w:rFonts w:ascii="標楷體" w:eastAsia="標楷體" w:hAnsi="標楷體" w:hint="eastAsia"/>
          <w:sz w:val="28"/>
          <w:szCs w:val="28"/>
        </w:rPr>
        <w:t>提供影視劇組友善專業的協拍服務，並持續參與國際影視展會等活動，積極將臺中影視資源推向國際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275DCF" w:rsidRPr="00045ECC" w:rsidRDefault="00275DCF" w:rsidP="0069152A">
      <w:pPr>
        <w:pStyle w:val="Web"/>
        <w:overflowPunct w:val="0"/>
        <w:spacing w:before="0" w:beforeAutospacing="0" w:after="0" w:afterAutospacing="0"/>
        <w:ind w:left="1125" w:firstLineChars="200" w:firstLine="560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同時，</w:t>
      </w:r>
      <w:r w:rsidRPr="00045ECC">
        <w:rPr>
          <w:rFonts w:ascii="標楷體" w:eastAsia="標楷體" w:hAnsi="標楷體"/>
          <w:sz w:val="28"/>
          <w:szCs w:val="28"/>
        </w:rPr>
        <w:t>持續推動「台中拍-獎勵電影補助計畫」</w:t>
      </w:r>
      <w:r w:rsidR="009A4B68" w:rsidRPr="00045ECC">
        <w:rPr>
          <w:rFonts w:ascii="標楷體" w:eastAsia="標楷體" w:hAnsi="標楷體"/>
          <w:sz w:val="28"/>
          <w:szCs w:val="28"/>
        </w:rPr>
        <w:t>，鼓勵具市場潛力之國內優秀電影、動畫長片製作案，搭配獎勵金</w:t>
      </w:r>
      <w:r w:rsidRPr="00045ECC">
        <w:rPr>
          <w:rFonts w:ascii="標楷體" w:eastAsia="標楷體" w:hAnsi="標楷體"/>
          <w:sz w:val="28"/>
          <w:szCs w:val="28"/>
        </w:rPr>
        <w:t>機制，擴大延續未來扶植國內影視製作的力度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9B56C6" w:rsidP="00AF366C">
      <w:pPr>
        <w:pStyle w:val="Web"/>
        <w:numPr>
          <w:ilvl w:val="0"/>
          <w:numId w:val="18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輔導營運中臺灣影視基地</w:t>
      </w:r>
    </w:p>
    <w:p w:rsidR="009B56C6" w:rsidRPr="00045ECC" w:rsidRDefault="003E74E4" w:rsidP="004826B5">
      <w:pPr>
        <w:pStyle w:val="a8"/>
        <w:widowControl w:val="0"/>
        <w:numPr>
          <w:ilvl w:val="0"/>
          <w:numId w:val="19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中</w:t>
      </w:r>
      <w:r w:rsidR="00275DCF" w:rsidRPr="00045ECC">
        <w:rPr>
          <w:rFonts w:ascii="標楷體" w:eastAsia="標楷體" w:hAnsi="標楷體"/>
          <w:sz w:val="28"/>
          <w:szCs w:val="28"/>
        </w:rPr>
        <w:t>臺灣影視基地以「水拍攝、特效拍攝」為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主</w:t>
      </w:r>
      <w:r w:rsidR="00275DCF" w:rsidRPr="00045ECC">
        <w:rPr>
          <w:rFonts w:ascii="標楷體" w:eastAsia="標楷體" w:hAnsi="標楷體"/>
          <w:sz w:val="28"/>
          <w:szCs w:val="28"/>
        </w:rPr>
        <w:t>要發展定位，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在市</w:t>
      </w:r>
      <w:r w:rsidR="00275DCF" w:rsidRPr="00045ECC">
        <w:rPr>
          <w:rFonts w:ascii="標楷體" w:eastAsia="標楷體" w:hAnsi="標楷體"/>
          <w:sz w:val="28"/>
          <w:szCs w:val="28"/>
        </w:rPr>
        <w:t>府與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OT營運團</w:t>
      </w:r>
      <w:r w:rsidR="00275DCF" w:rsidRPr="00045ECC">
        <w:rPr>
          <w:rFonts w:ascii="標楷體" w:eastAsia="標楷體" w:hAnsi="標楷體"/>
          <w:sz w:val="28"/>
          <w:szCs w:val="28"/>
        </w:rPr>
        <w:t>隊「中影八德股份有限公司」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公私協力</w:t>
      </w:r>
      <w:r w:rsidR="00275DCF" w:rsidRPr="00045ECC">
        <w:rPr>
          <w:rFonts w:ascii="標楷體" w:eastAsia="標楷體" w:hAnsi="標楷體"/>
          <w:sz w:val="28"/>
          <w:szCs w:val="28"/>
        </w:rPr>
        <w:t>合作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下</w:t>
      </w:r>
      <w:r w:rsidR="00275DCF" w:rsidRPr="00045ECC">
        <w:rPr>
          <w:rFonts w:ascii="標楷體" w:eastAsia="標楷體" w:hAnsi="標楷體"/>
          <w:sz w:val="28"/>
          <w:szCs w:val="28"/>
        </w:rPr>
        <w:t>，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持續積極海內外</w:t>
      </w:r>
      <w:r w:rsidR="00275DCF" w:rsidRPr="00045ECC">
        <w:rPr>
          <w:rFonts w:ascii="標楷體" w:eastAsia="標楷體" w:hAnsi="標楷體"/>
          <w:sz w:val="28"/>
          <w:szCs w:val="28"/>
        </w:rPr>
        <w:t>招商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，並提供</w:t>
      </w:r>
      <w:r w:rsidR="00275DCF" w:rsidRPr="00045ECC">
        <w:rPr>
          <w:rFonts w:ascii="標楷體" w:eastAsia="標楷體" w:hAnsi="標楷體"/>
          <w:sz w:val="28"/>
          <w:szCs w:val="28"/>
        </w:rPr>
        <w:t>專業服務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與</w:t>
      </w:r>
      <w:r w:rsidR="00275DCF" w:rsidRPr="00045ECC">
        <w:rPr>
          <w:rFonts w:ascii="標楷體" w:eastAsia="標楷體" w:hAnsi="標楷體"/>
          <w:sz w:val="28"/>
          <w:szCs w:val="28"/>
        </w:rPr>
        <w:t>各項行政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支</w:t>
      </w:r>
      <w:r w:rsidR="00275DCF" w:rsidRPr="00045ECC">
        <w:rPr>
          <w:rFonts w:ascii="標楷體" w:eastAsia="標楷體" w:hAnsi="標楷體"/>
          <w:sz w:val="28"/>
          <w:szCs w:val="28"/>
        </w:rPr>
        <w:t>援，</w:t>
      </w:r>
      <w:r w:rsidR="00275DCF" w:rsidRPr="00045ECC">
        <w:rPr>
          <w:rFonts w:ascii="標楷體" w:eastAsia="標楷體" w:hAnsi="標楷體" w:hint="eastAsia"/>
          <w:sz w:val="28"/>
          <w:szCs w:val="28"/>
        </w:rPr>
        <w:t>目標開拓優質作品落腳臺中，並促升周邊經濟效益</w:t>
      </w:r>
      <w:r w:rsidR="009B56C6" w:rsidRPr="00045ECC">
        <w:rPr>
          <w:rFonts w:ascii="標楷體" w:eastAsia="標楷體" w:hAnsi="標楷體"/>
          <w:sz w:val="28"/>
          <w:szCs w:val="28"/>
        </w:rPr>
        <w:t>。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19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賡續</w:t>
      </w:r>
      <w:r w:rsidRPr="00045ECC">
        <w:rPr>
          <w:rFonts w:ascii="標楷體" w:eastAsia="標楷體" w:hAnsi="標楷體"/>
          <w:sz w:val="28"/>
          <w:szCs w:val="28"/>
        </w:rPr>
        <w:t>辦理</w:t>
      </w:r>
      <w:r w:rsidRPr="00045ECC">
        <w:rPr>
          <w:rFonts w:ascii="標楷體" w:eastAsia="標楷體" w:hAnsi="標楷體" w:hint="eastAsia"/>
          <w:sz w:val="28"/>
          <w:szCs w:val="28"/>
        </w:rPr>
        <w:t>促參</w:t>
      </w:r>
      <w:r w:rsidRPr="00045ECC">
        <w:rPr>
          <w:rFonts w:ascii="標楷體" w:eastAsia="標楷體" w:hAnsi="標楷體"/>
          <w:sz w:val="28"/>
          <w:szCs w:val="28"/>
        </w:rPr>
        <w:t>履約管理作業，確保營運團隊落實營運計畫，逐</w:t>
      </w:r>
      <w:r w:rsidRPr="00045ECC">
        <w:rPr>
          <w:rFonts w:ascii="標楷體" w:eastAsia="標楷體" w:hAnsi="標楷體" w:hint="eastAsia"/>
          <w:sz w:val="28"/>
          <w:szCs w:val="28"/>
        </w:rPr>
        <w:t>年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提</w:t>
      </w:r>
      <w:r w:rsidRPr="00045ECC">
        <w:rPr>
          <w:rFonts w:ascii="標楷體" w:eastAsia="標楷體" w:hAnsi="標楷體" w:hint="eastAsia"/>
          <w:sz w:val="28"/>
          <w:szCs w:val="28"/>
        </w:rPr>
        <w:t>升中</w:t>
      </w:r>
      <w:r w:rsidRPr="00045ECC">
        <w:rPr>
          <w:rFonts w:ascii="標楷體" w:eastAsia="標楷體" w:hAnsi="標楷體"/>
          <w:sz w:val="28"/>
          <w:szCs w:val="28"/>
        </w:rPr>
        <w:t>臺灣影視基地使用率</w:t>
      </w:r>
      <w:r w:rsidRPr="00045ECC">
        <w:rPr>
          <w:rFonts w:ascii="標楷體" w:eastAsia="標楷體" w:hAnsi="標楷體" w:hint="eastAsia"/>
          <w:sz w:val="28"/>
          <w:szCs w:val="28"/>
        </w:rPr>
        <w:t>及穩健財務收支，以符合促參案件核心價值</w:t>
      </w:r>
      <w:r w:rsidR="004E191D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19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推行睦鄰</w:t>
      </w:r>
      <w:r w:rsidRPr="00045ECC">
        <w:rPr>
          <w:rFonts w:ascii="標楷體" w:eastAsia="標楷體" w:hAnsi="標楷體"/>
          <w:sz w:val="28"/>
          <w:szCs w:val="28"/>
        </w:rPr>
        <w:t>服務</w:t>
      </w:r>
      <w:r w:rsidRPr="00045ECC">
        <w:rPr>
          <w:rFonts w:ascii="標楷體" w:eastAsia="標楷體" w:hAnsi="標楷體" w:hint="eastAsia"/>
          <w:sz w:val="28"/>
          <w:szCs w:val="28"/>
        </w:rPr>
        <w:t>、影視教育相關課程，</w:t>
      </w:r>
      <w:r w:rsidRPr="00045ECC">
        <w:rPr>
          <w:rFonts w:ascii="標楷體" w:eastAsia="標楷體" w:hAnsi="標楷體"/>
          <w:sz w:val="28"/>
          <w:szCs w:val="28"/>
        </w:rPr>
        <w:t>提供</w:t>
      </w:r>
      <w:r w:rsidRPr="00045ECC">
        <w:rPr>
          <w:rFonts w:ascii="標楷體" w:eastAsia="標楷體" w:hAnsi="標楷體" w:hint="eastAsia"/>
          <w:sz w:val="28"/>
          <w:szCs w:val="28"/>
        </w:rPr>
        <w:t>官產學教育合作機制暨片廠參訪等服務，深化在地師生及市民之影視知能</w:t>
      </w:r>
      <w:r w:rsidR="009B56C6" w:rsidRPr="00045ECC">
        <w:rPr>
          <w:rFonts w:ascii="標楷體" w:eastAsia="標楷體" w:hAnsi="標楷體"/>
          <w:sz w:val="28"/>
          <w:szCs w:val="28"/>
        </w:rPr>
        <w:t>。</w:t>
      </w:r>
    </w:p>
    <w:p w:rsidR="009B56C6" w:rsidRPr="00045ECC" w:rsidRDefault="009B56C6" w:rsidP="004826B5">
      <w:pPr>
        <w:pStyle w:val="Web"/>
        <w:numPr>
          <w:ilvl w:val="0"/>
          <w:numId w:val="18"/>
        </w:numPr>
        <w:overflowPunct w:val="0"/>
        <w:spacing w:before="0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累</w:t>
      </w:r>
      <w:r w:rsidRPr="00045ECC">
        <w:rPr>
          <w:rFonts w:ascii="標楷體" w:eastAsia="標楷體" w:hAnsi="標楷體"/>
          <w:sz w:val="28"/>
          <w:szCs w:val="28"/>
        </w:rPr>
        <w:t>積</w:t>
      </w:r>
      <w:r w:rsidRPr="00045ECC">
        <w:rPr>
          <w:rFonts w:ascii="標楷體" w:eastAsia="標楷體" w:hAnsi="標楷體" w:hint="eastAsia"/>
          <w:sz w:val="28"/>
          <w:szCs w:val="28"/>
        </w:rPr>
        <w:t>在</w:t>
      </w:r>
      <w:r w:rsidRPr="00045ECC">
        <w:rPr>
          <w:rFonts w:ascii="標楷體" w:eastAsia="標楷體" w:hAnsi="標楷體"/>
          <w:sz w:val="28"/>
          <w:szCs w:val="28"/>
        </w:rPr>
        <w:t>地</w:t>
      </w:r>
      <w:r w:rsidRPr="00045ECC">
        <w:rPr>
          <w:rFonts w:ascii="標楷體" w:eastAsia="標楷體" w:hAnsi="標楷體" w:hint="eastAsia"/>
          <w:sz w:val="28"/>
          <w:szCs w:val="28"/>
        </w:rPr>
        <w:t>影視製作</w:t>
      </w:r>
    </w:p>
    <w:p w:rsidR="009B56C6" w:rsidRPr="00045ECC" w:rsidRDefault="003E74E4" w:rsidP="004826B5">
      <w:pPr>
        <w:pStyle w:val="a8"/>
        <w:widowControl w:val="0"/>
        <w:numPr>
          <w:ilvl w:val="0"/>
          <w:numId w:val="20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賡續推動臺中紀錄片及動畫片製作計畫，提供紀錄片和動畫之創作和發布管道，</w:t>
      </w:r>
      <w:r w:rsidR="00753D2A" w:rsidRPr="00045ECC">
        <w:rPr>
          <w:rFonts w:ascii="標楷體" w:eastAsia="標楷體" w:hAnsi="標楷體" w:hint="eastAsia"/>
          <w:sz w:val="28"/>
          <w:szCs w:val="28"/>
        </w:rPr>
        <w:t>積極</w:t>
      </w:r>
      <w:r w:rsidRPr="00045ECC">
        <w:rPr>
          <w:rFonts w:ascii="標楷體" w:eastAsia="標楷體" w:hAnsi="標楷體" w:hint="eastAsia"/>
          <w:sz w:val="28"/>
          <w:szCs w:val="28"/>
        </w:rPr>
        <w:t>累積在地影像紀錄和創作，發掘屬於臺中特色故事並扶植優秀專業人才</w:t>
      </w:r>
      <w:r w:rsidR="009B56C6" w:rsidRPr="00045ECC">
        <w:rPr>
          <w:rFonts w:ascii="標楷體" w:eastAsia="標楷體" w:hAnsi="標楷體"/>
          <w:sz w:val="28"/>
          <w:szCs w:val="28"/>
        </w:rPr>
        <w:t>。</w:t>
      </w:r>
    </w:p>
    <w:p w:rsidR="007053B1" w:rsidRPr="00045ECC" w:rsidRDefault="003E74E4" w:rsidP="004826B5">
      <w:pPr>
        <w:pStyle w:val="a8"/>
        <w:widowControl w:val="0"/>
        <w:numPr>
          <w:ilvl w:val="0"/>
          <w:numId w:val="20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持續開發、更新本市協拍場景，並積極推介劇組運用中臺灣影視基地軟硬體服務，使</w:t>
      </w:r>
      <w:r w:rsidR="00753D2A" w:rsidRPr="00045ECC">
        <w:rPr>
          <w:rFonts w:ascii="標楷體" w:eastAsia="標楷體" w:hAnsi="標楷體" w:hint="eastAsia"/>
          <w:sz w:val="28"/>
          <w:szCs w:val="28"/>
        </w:rPr>
        <w:t>臺中</w:t>
      </w:r>
      <w:r w:rsidRPr="00045ECC">
        <w:rPr>
          <w:rFonts w:ascii="標楷體" w:eastAsia="標楷體" w:hAnsi="標楷體" w:hint="eastAsia"/>
          <w:sz w:val="28"/>
          <w:szCs w:val="28"/>
        </w:rPr>
        <w:t>成為國內外影視劇組拍攝的首選據點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9B56C6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打造多元友善影視環境</w:t>
      </w:r>
    </w:p>
    <w:p w:rsidR="009B56C6" w:rsidRPr="00045ECC" w:rsidRDefault="009B56C6" w:rsidP="00AF366C">
      <w:pPr>
        <w:pStyle w:val="Web"/>
        <w:numPr>
          <w:ilvl w:val="0"/>
          <w:numId w:val="21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財團法人臺中市影視發展基金會營運輔導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22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結合民間影視專業人才，促進影</w:t>
      </w:r>
      <w:r w:rsidRPr="00045ECC">
        <w:rPr>
          <w:rFonts w:ascii="標楷體" w:eastAsia="標楷體" w:hAnsi="標楷體"/>
          <w:sz w:val="28"/>
          <w:szCs w:val="28"/>
        </w:rPr>
        <w:t>視</w:t>
      </w:r>
      <w:r w:rsidRPr="00045ECC">
        <w:rPr>
          <w:rFonts w:ascii="標楷體" w:eastAsia="標楷體" w:hAnsi="標楷體" w:hint="eastAsia"/>
          <w:sz w:val="28"/>
          <w:szCs w:val="28"/>
        </w:rPr>
        <w:t>產官學多元合作</w:t>
      </w:r>
      <w:r w:rsidRPr="00045ECC">
        <w:rPr>
          <w:rFonts w:ascii="標楷體" w:eastAsia="標楷體" w:hAnsi="標楷體"/>
          <w:sz w:val="28"/>
          <w:szCs w:val="28"/>
        </w:rPr>
        <w:t>，</w:t>
      </w:r>
      <w:r w:rsidRPr="00045ECC">
        <w:rPr>
          <w:rFonts w:ascii="標楷體" w:eastAsia="標楷體" w:hAnsi="標楷體" w:hint="eastAsia"/>
          <w:sz w:val="28"/>
          <w:szCs w:val="28"/>
        </w:rPr>
        <w:t>提升影視產業政策推動能量、強化人才培育力度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22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擴大各式影視與藝文活動閱聽量能，精進辦理臺中電影節、多元特色主題影展，並活絡營運中山</w:t>
      </w:r>
      <w:r w:rsidRPr="00045ECC">
        <w:rPr>
          <w:rFonts w:ascii="標楷體" w:eastAsia="標楷體" w:hAnsi="標楷體"/>
          <w:sz w:val="28"/>
          <w:szCs w:val="28"/>
        </w:rPr>
        <w:t>73影視藝文空間</w:t>
      </w:r>
      <w:r w:rsidRPr="00045ECC">
        <w:rPr>
          <w:rFonts w:ascii="標楷體" w:eastAsia="標楷體" w:hAnsi="標楷體" w:hint="eastAsia"/>
          <w:sz w:val="28"/>
          <w:szCs w:val="28"/>
        </w:rPr>
        <w:t>，以為</w:t>
      </w:r>
      <w:r w:rsidRPr="00045ECC">
        <w:rPr>
          <w:rFonts w:ascii="標楷體" w:eastAsia="標楷體" w:hAnsi="標楷體"/>
          <w:sz w:val="28"/>
          <w:szCs w:val="28"/>
        </w:rPr>
        <w:t>推廣</w:t>
      </w:r>
      <w:r w:rsidRPr="00045ECC">
        <w:rPr>
          <w:rFonts w:ascii="標楷體" w:eastAsia="標楷體" w:hAnsi="標楷體" w:cs="Times New Roman" w:hint="eastAsia"/>
          <w:sz w:val="28"/>
          <w:szCs w:val="28"/>
        </w:rPr>
        <w:t>優質影視音節目與活動、深耕臺中地區影視音發展群眾與培養影像教育、提升性別平等意識等之重要平台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E191D" w:rsidRPr="00045ECC" w:rsidRDefault="005A5B3D" w:rsidP="004826B5">
      <w:pPr>
        <w:pStyle w:val="a8"/>
        <w:widowControl w:val="0"/>
        <w:numPr>
          <w:ilvl w:val="0"/>
          <w:numId w:val="22"/>
        </w:numPr>
        <w:ind w:leftChars="0" w:left="1440" w:hanging="45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持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續</w:t>
      </w:r>
      <w:r w:rsidRPr="00045ECC">
        <w:rPr>
          <w:rFonts w:ascii="標楷體" w:eastAsia="標楷體" w:hAnsi="標楷體" w:hint="eastAsia"/>
          <w:sz w:val="28"/>
          <w:szCs w:val="28"/>
        </w:rPr>
        <w:t>串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接各項行政資源、提供國內外影視劇組更專業及細緻化服務之影視協拍單</w:t>
      </w:r>
      <w:r w:rsidRPr="00045ECC">
        <w:rPr>
          <w:rFonts w:ascii="標楷體" w:eastAsia="標楷體" w:hAnsi="標楷體" w:hint="eastAsia"/>
          <w:sz w:val="28"/>
          <w:szCs w:val="28"/>
        </w:rPr>
        <w:t>一窗口，</w:t>
      </w:r>
      <w:r w:rsidRPr="00045ECC">
        <w:rPr>
          <w:rFonts w:ascii="標楷體" w:eastAsia="標楷體" w:hAnsi="標楷體"/>
          <w:sz w:val="28"/>
          <w:szCs w:val="28"/>
        </w:rPr>
        <w:tab/>
        <w:t>持續精進台中好好拍之影視協拍好口碑，</w:t>
      </w:r>
      <w:r w:rsidRPr="00045ECC">
        <w:rPr>
          <w:rFonts w:ascii="標楷體" w:eastAsia="標楷體" w:hAnsi="標楷體" w:hint="eastAsia"/>
          <w:sz w:val="28"/>
          <w:szCs w:val="28"/>
        </w:rPr>
        <w:t>並</w:t>
      </w:r>
      <w:r w:rsidR="009A4B68" w:rsidRPr="00045ECC">
        <w:rPr>
          <w:rFonts w:ascii="標楷體" w:eastAsia="標楷體" w:hAnsi="標楷體"/>
          <w:sz w:val="28"/>
          <w:szCs w:val="28"/>
        </w:rPr>
        <w:t>結合官產</w:t>
      </w:r>
      <w:r w:rsidR="009A4B68" w:rsidRPr="00045ECC">
        <w:rPr>
          <w:rFonts w:ascii="標楷體" w:eastAsia="標楷體" w:hAnsi="標楷體"/>
          <w:sz w:val="28"/>
          <w:szCs w:val="28"/>
        </w:rPr>
        <w:lastRenderedPageBreak/>
        <w:t>學資源，邀請影人前往校園及藝文場館舉辦</w:t>
      </w:r>
      <w:r w:rsidR="009A4B68" w:rsidRPr="00045ECC">
        <w:rPr>
          <w:rFonts w:ascii="標楷體" w:eastAsia="標楷體" w:hAnsi="標楷體" w:hint="eastAsia"/>
          <w:sz w:val="28"/>
          <w:szCs w:val="28"/>
        </w:rPr>
        <w:t>臺</w:t>
      </w:r>
      <w:r w:rsidRPr="00045ECC">
        <w:rPr>
          <w:rFonts w:ascii="標楷體" w:eastAsia="標楷體" w:hAnsi="標楷體"/>
          <w:sz w:val="28"/>
          <w:szCs w:val="28"/>
        </w:rPr>
        <w:t>中拍講堂/學堂，多元推廣影視宣傳及培育人才素養</w:t>
      </w:r>
      <w:r w:rsidR="009B56C6" w:rsidRPr="00045ECC">
        <w:rPr>
          <w:rFonts w:ascii="標楷體" w:eastAsia="標楷體" w:hAnsi="標楷體"/>
          <w:sz w:val="28"/>
          <w:szCs w:val="28"/>
        </w:rPr>
        <w:t>。</w:t>
      </w:r>
    </w:p>
    <w:p w:rsidR="009B56C6" w:rsidRPr="00045ECC" w:rsidRDefault="009B56C6" w:rsidP="004826B5">
      <w:pPr>
        <w:pStyle w:val="Web"/>
        <w:numPr>
          <w:ilvl w:val="0"/>
          <w:numId w:val="21"/>
        </w:numPr>
        <w:overflowPunct w:val="0"/>
        <w:spacing w:before="0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電</w:t>
      </w:r>
      <w:r w:rsidRPr="00045ECC">
        <w:rPr>
          <w:rFonts w:ascii="標楷體" w:eastAsia="標楷體" w:hAnsi="標楷體"/>
          <w:sz w:val="28"/>
          <w:szCs w:val="28"/>
        </w:rPr>
        <w:t>影院輔導與管理</w:t>
      </w:r>
    </w:p>
    <w:p w:rsidR="009B56C6" w:rsidRPr="00045ECC" w:rsidRDefault="003E74E4" w:rsidP="004826B5">
      <w:pPr>
        <w:pStyle w:val="a8"/>
        <w:widowControl w:val="0"/>
        <w:numPr>
          <w:ilvl w:val="0"/>
          <w:numId w:val="3"/>
        </w:numPr>
        <w:ind w:leftChars="0" w:left="1368" w:hanging="198"/>
        <w:jc w:val="both"/>
        <w:divId w:val="897085030"/>
        <w:rPr>
          <w:rFonts w:ascii="標楷體" w:eastAsia="標楷體" w:hAnsi="標楷體"/>
          <w:sz w:val="28"/>
          <w:szCs w:val="28"/>
        </w:rPr>
      </w:pPr>
      <w:bookmarkStart w:id="1" w:name="_Hlk141262513"/>
      <w:r w:rsidRPr="00045ECC">
        <w:rPr>
          <w:rFonts w:ascii="標楷體" w:eastAsia="標楷體" w:hAnsi="標楷體" w:hint="eastAsia"/>
          <w:sz w:val="28"/>
          <w:szCs w:val="28"/>
        </w:rPr>
        <w:t>確</w:t>
      </w:r>
      <w:bookmarkEnd w:id="1"/>
      <w:r w:rsidR="005A5B3D" w:rsidRPr="00045ECC">
        <w:rPr>
          <w:rFonts w:ascii="標楷體" w:eastAsia="標楷體" w:hAnsi="標楷體" w:hint="eastAsia"/>
          <w:sz w:val="28"/>
          <w:szCs w:val="28"/>
        </w:rPr>
        <w:t>保營業場域公共安全與消費者權益，輔導電影業者依法營運，打造友善</w:t>
      </w:r>
      <w:r w:rsidR="00753D2A" w:rsidRPr="00045ECC">
        <w:rPr>
          <w:rFonts w:ascii="標楷體" w:eastAsia="標楷體" w:hAnsi="標楷體" w:hint="eastAsia"/>
          <w:sz w:val="28"/>
          <w:szCs w:val="28"/>
        </w:rPr>
        <w:t>之</w:t>
      </w:r>
      <w:r w:rsidR="005A5B3D" w:rsidRPr="00045ECC">
        <w:rPr>
          <w:rFonts w:ascii="標楷體" w:eastAsia="標楷體" w:hAnsi="標楷體" w:hint="eastAsia"/>
          <w:sz w:val="28"/>
          <w:szCs w:val="28"/>
        </w:rPr>
        <w:t>觀影環境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3E74E4" w:rsidP="004826B5">
      <w:pPr>
        <w:pStyle w:val="a8"/>
        <w:widowControl w:val="0"/>
        <w:numPr>
          <w:ilvl w:val="0"/>
          <w:numId w:val="3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bookmarkStart w:id="2" w:name="_Hlk141262526"/>
      <w:r w:rsidRPr="00045ECC">
        <w:rPr>
          <w:rFonts w:ascii="標楷體" w:eastAsia="標楷體" w:hAnsi="標楷體" w:hint="eastAsia"/>
          <w:sz w:val="28"/>
          <w:szCs w:val="28"/>
        </w:rPr>
        <w:t>為</w:t>
      </w:r>
      <w:bookmarkEnd w:id="2"/>
      <w:r w:rsidR="005A5B3D" w:rsidRPr="00045ECC">
        <w:rPr>
          <w:rFonts w:ascii="標楷體" w:eastAsia="標楷體" w:hAnsi="標楷體" w:hint="eastAsia"/>
          <w:sz w:val="28"/>
          <w:szCs w:val="28"/>
        </w:rPr>
        <w:t>提供安全休憩場所</w:t>
      </w:r>
      <w:r w:rsidR="00753D2A" w:rsidRPr="00045ECC">
        <w:rPr>
          <w:rFonts w:ascii="標楷體" w:eastAsia="標楷體" w:hAnsi="標楷體" w:hint="eastAsia"/>
          <w:sz w:val="28"/>
          <w:szCs w:val="28"/>
        </w:rPr>
        <w:t>並</w:t>
      </w:r>
      <w:r w:rsidR="005A5B3D" w:rsidRPr="00045ECC">
        <w:rPr>
          <w:rFonts w:ascii="標楷體" w:eastAsia="標楷體" w:hAnsi="標楷體" w:hint="eastAsia"/>
          <w:sz w:val="28"/>
          <w:szCs w:val="28"/>
        </w:rPr>
        <w:t>維護消費者權益，每年度於電影院營運旺季前，偕同本府消保官、都發局、衛生局、消防局等權管單位至電影院辦理現場聯合稽查作業，以維護公共安全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3E74E4" w:rsidP="004826B5">
      <w:pPr>
        <w:pStyle w:val="a8"/>
        <w:widowControl w:val="0"/>
        <w:numPr>
          <w:ilvl w:val="0"/>
          <w:numId w:val="3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bookmarkStart w:id="3" w:name="_Hlk141262534"/>
      <w:r w:rsidRPr="00045ECC">
        <w:rPr>
          <w:rFonts w:ascii="標楷體" w:eastAsia="標楷體" w:hAnsi="標楷體" w:hint="eastAsia"/>
          <w:sz w:val="28"/>
          <w:szCs w:val="28"/>
        </w:rPr>
        <w:t>積</w:t>
      </w:r>
      <w:bookmarkEnd w:id="3"/>
      <w:r w:rsidR="005A5B3D" w:rsidRPr="00045ECC">
        <w:rPr>
          <w:rFonts w:ascii="標楷體" w:eastAsia="標楷體" w:hAnsi="標楷體" w:hint="eastAsia"/>
          <w:sz w:val="28"/>
          <w:szCs w:val="28"/>
        </w:rPr>
        <w:t>極落實執行影片分級及資訊揭露等電影院管理作為，同時不定期轉知宣導消費者權益相關保護規範，</w:t>
      </w:r>
      <w:r w:rsidR="00A4743A" w:rsidRPr="00045ECC">
        <w:rPr>
          <w:rFonts w:ascii="標楷體" w:eastAsia="標楷體" w:hAnsi="標楷體" w:hint="eastAsia"/>
          <w:sz w:val="28"/>
          <w:szCs w:val="28"/>
        </w:rPr>
        <w:t>並</w:t>
      </w:r>
      <w:r w:rsidR="005A5B3D" w:rsidRPr="00045ECC">
        <w:rPr>
          <w:rFonts w:ascii="標楷體" w:eastAsia="標楷體" w:hAnsi="標楷體" w:hint="eastAsia"/>
          <w:sz w:val="28"/>
          <w:szCs w:val="28"/>
        </w:rPr>
        <w:t>輔導業者妥善處置消費爭議事件或客訴等情事，以維消費者權益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9B56C6" w:rsidP="004826B5">
      <w:pPr>
        <w:pStyle w:val="Web"/>
        <w:numPr>
          <w:ilvl w:val="0"/>
          <w:numId w:val="21"/>
        </w:numPr>
        <w:overflowPunct w:val="0"/>
        <w:spacing w:before="0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積</w:t>
      </w:r>
      <w:r w:rsidR="005A5B3D" w:rsidRPr="00045ECC">
        <w:rPr>
          <w:rFonts w:ascii="標楷體" w:eastAsia="標楷體" w:hAnsi="標楷體" w:hint="eastAsia"/>
          <w:sz w:val="28"/>
          <w:szCs w:val="28"/>
        </w:rPr>
        <w:t>極督促臺中流行影音中心營運機構履約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23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臺中流行影音中心完成招商後，將督促民間機構進行室內裝修，並依照投資執行計畫書進行履約</w:t>
      </w:r>
      <w:r w:rsidR="009A02FA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23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透過公私協力方式，結合雙方資源及增納多元營運內涵，落成開幕之後將以流行音樂、電影、</w:t>
      </w:r>
      <w:r w:rsidRPr="00045ECC">
        <w:rPr>
          <w:rFonts w:ascii="標楷體" w:eastAsia="標楷體" w:hAnsi="標楷體"/>
          <w:sz w:val="28"/>
          <w:szCs w:val="28"/>
        </w:rPr>
        <w:t>ACG等內容吸引顧客，成為同時兼具藝文推廣、旅遊休憩、商業機能之多功能場域</w:t>
      </w:r>
      <w:r w:rsidR="009A02FA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B56C6" w:rsidRPr="00045ECC" w:rsidRDefault="009B56C6" w:rsidP="004826B5">
      <w:pPr>
        <w:pStyle w:val="Web"/>
        <w:numPr>
          <w:ilvl w:val="0"/>
          <w:numId w:val="21"/>
        </w:numPr>
        <w:overflowPunct w:val="0"/>
        <w:spacing w:before="0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影</w:t>
      </w:r>
      <w:r w:rsidRPr="00045ECC">
        <w:rPr>
          <w:rFonts w:ascii="標楷體" w:eastAsia="標楷體" w:hAnsi="標楷體"/>
          <w:sz w:val="28"/>
          <w:szCs w:val="28"/>
        </w:rPr>
        <w:t>視推廣及</w:t>
      </w:r>
      <w:r w:rsidRPr="00045ECC">
        <w:rPr>
          <w:rFonts w:ascii="標楷體" w:eastAsia="標楷體" w:hAnsi="標楷體" w:hint="eastAsia"/>
          <w:sz w:val="28"/>
          <w:szCs w:val="28"/>
        </w:rPr>
        <w:t>社</w:t>
      </w:r>
      <w:r w:rsidRPr="00045ECC">
        <w:rPr>
          <w:rFonts w:ascii="標楷體" w:eastAsia="標楷體" w:hAnsi="標楷體"/>
          <w:sz w:val="28"/>
          <w:szCs w:val="28"/>
        </w:rPr>
        <w:t>區服務</w:t>
      </w:r>
    </w:p>
    <w:p w:rsidR="009B56C6" w:rsidRPr="00045ECC" w:rsidRDefault="005A5B3D" w:rsidP="004826B5">
      <w:pPr>
        <w:pStyle w:val="a8"/>
        <w:widowControl w:val="0"/>
        <w:numPr>
          <w:ilvl w:val="0"/>
          <w:numId w:val="24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結合補助政策影視推廣活動項目，鼓勵各式首映會、特映會、主題活動、影展或影像教育專業技術課程等之辦理，提升本市影視活動的深度及廣度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7053B1" w:rsidRPr="00045ECC" w:rsidRDefault="008754C9" w:rsidP="004826B5">
      <w:pPr>
        <w:pStyle w:val="a8"/>
        <w:widowControl w:val="0"/>
        <w:numPr>
          <w:ilvl w:val="0"/>
          <w:numId w:val="24"/>
        </w:numPr>
        <w:ind w:leftChars="0" w:left="1440" w:hanging="270"/>
        <w:jc w:val="both"/>
        <w:divId w:val="897085030"/>
        <w:rPr>
          <w:rFonts w:ascii="標楷體" w:eastAsia="標楷體" w:hAnsi="標楷體"/>
          <w:sz w:val="28"/>
          <w:szCs w:val="28"/>
        </w:rPr>
      </w:pPr>
      <w:bookmarkStart w:id="4" w:name="_Hlk141262561"/>
      <w:r w:rsidRPr="00045ECC">
        <w:rPr>
          <w:rFonts w:ascii="標楷體" w:eastAsia="標楷體" w:hAnsi="標楷體" w:hint="eastAsia"/>
          <w:sz w:val="28"/>
          <w:szCs w:val="28"/>
        </w:rPr>
        <w:t>為</w:t>
      </w:r>
      <w:bookmarkEnd w:id="4"/>
      <w:r w:rsidR="005A5B3D" w:rsidRPr="00045ECC">
        <w:rPr>
          <w:rFonts w:ascii="標楷體" w:eastAsia="標楷體" w:hAnsi="標楷體" w:hint="eastAsia"/>
          <w:sz w:val="28"/>
          <w:szCs w:val="28"/>
        </w:rPr>
        <w:t>與各區民眾及國中小學師生近距離推廣優良影視作品，於暑假期間結合各區新興公共建設、重要集會場所，並於每年9月學年開始後深入校園，舉辦免費影視放映活動，並結合影片導讀、介紹本市影視資源，讓民眾、學子能進一步了解及感受影像表達趣味，亦提升觀影經驗、拓展觀影視野，更樂於嘗試及接受多元的影視活動</w:t>
      </w:r>
      <w:r w:rsidR="009B56C6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B042E" w:rsidRPr="00045ECC" w:rsidRDefault="00DD47D9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提升與強化新聞專業能力</w:t>
      </w:r>
    </w:p>
    <w:p w:rsidR="004B042E" w:rsidRPr="00045ECC" w:rsidRDefault="004B042E" w:rsidP="00AF366C">
      <w:pPr>
        <w:pStyle w:val="Web"/>
        <w:numPr>
          <w:ilvl w:val="0"/>
          <w:numId w:val="25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強化新聞採訪及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撰寫專業能力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B042E" w:rsidRPr="00045ECC" w:rsidRDefault="004B042E" w:rsidP="00AF366C">
      <w:pPr>
        <w:pStyle w:val="Web"/>
        <w:numPr>
          <w:ilvl w:val="0"/>
          <w:numId w:val="25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加強蒐集新聞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輿情蒐集及處理能力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B042E" w:rsidRPr="00045ECC" w:rsidRDefault="004B042E" w:rsidP="00AF366C">
      <w:pPr>
        <w:pStyle w:val="Web"/>
        <w:numPr>
          <w:ilvl w:val="0"/>
          <w:numId w:val="25"/>
        </w:numPr>
        <w:overflowPunct w:val="0"/>
        <w:spacing w:beforeLines="1" w:before="2" w:beforeAutospacing="0" w:after="0" w:afterAutospacing="0"/>
        <w:ind w:left="1098" w:hanging="55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增進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媒體公共關係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B042E" w:rsidRPr="00045ECC" w:rsidRDefault="004B042E" w:rsidP="00AF366C">
      <w:pPr>
        <w:pStyle w:val="Web"/>
        <w:numPr>
          <w:ilvl w:val="0"/>
          <w:numId w:val="5"/>
        </w:numPr>
        <w:overflowPunct w:val="0"/>
        <w:spacing w:beforeLines="1" w:before="2" w:beforeAutospacing="0" w:after="0" w:afterAutospacing="0"/>
        <w:ind w:leftChars="113" w:left="575" w:hanging="304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精進本府新聞處理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基礎</w:t>
      </w:r>
      <w:r w:rsidRPr="00045ECC">
        <w:rPr>
          <w:rFonts w:ascii="標楷體" w:eastAsia="標楷體" w:hAnsi="標楷體" w:hint="eastAsia"/>
          <w:sz w:val="28"/>
          <w:szCs w:val="28"/>
        </w:rPr>
        <w:t>能力</w:t>
      </w:r>
    </w:p>
    <w:p w:rsidR="004B042E" w:rsidRPr="00045ECC" w:rsidRDefault="00DD47D9" w:rsidP="00773C64">
      <w:pPr>
        <w:pStyle w:val="Web"/>
        <w:numPr>
          <w:ilvl w:val="0"/>
          <w:numId w:val="26"/>
        </w:numPr>
        <w:overflowPunct w:val="0"/>
        <w:spacing w:beforeLines="1" w:before="2" w:beforeAutospacing="0" w:after="0" w:afterAutospacing="0"/>
        <w:ind w:left="1098" w:hanging="19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培養新聞處理觀念</w:t>
      </w:r>
      <w:r w:rsidR="004B042E"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4B042E" w:rsidRPr="00045ECC" w:rsidRDefault="004B042E" w:rsidP="00773C64">
      <w:pPr>
        <w:pStyle w:val="Web"/>
        <w:numPr>
          <w:ilvl w:val="0"/>
          <w:numId w:val="26"/>
        </w:numPr>
        <w:overflowPunct w:val="0"/>
        <w:spacing w:beforeLines="1" w:before="2" w:beforeAutospacing="0" w:after="0" w:afterAutospacing="0"/>
        <w:ind w:left="1098" w:hanging="19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提升正面新聞宣傳及負面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議題應變能力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9A02FA" w:rsidRPr="00045ECC" w:rsidRDefault="004B042E" w:rsidP="00773C64">
      <w:pPr>
        <w:pStyle w:val="Web"/>
        <w:numPr>
          <w:ilvl w:val="0"/>
          <w:numId w:val="26"/>
        </w:numPr>
        <w:overflowPunct w:val="0"/>
        <w:spacing w:beforeLines="1" w:before="2" w:beforeAutospacing="0" w:after="0" w:afterAutospacing="0"/>
        <w:ind w:left="1098" w:hanging="198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sz w:val="28"/>
          <w:szCs w:val="28"/>
        </w:rPr>
        <w:t>強化媒體</w:t>
      </w:r>
      <w:r w:rsidR="00DD47D9" w:rsidRPr="00045ECC">
        <w:rPr>
          <w:rFonts w:ascii="標楷體" w:eastAsia="標楷體" w:hAnsi="標楷體" w:hint="eastAsia"/>
          <w:sz w:val="28"/>
          <w:szCs w:val="28"/>
        </w:rPr>
        <w:t>友好關係與互動</w:t>
      </w:r>
      <w:r w:rsidRPr="00045ECC">
        <w:rPr>
          <w:rFonts w:ascii="標楷體" w:eastAsia="標楷體" w:hAnsi="標楷體" w:hint="eastAsia"/>
          <w:sz w:val="28"/>
          <w:szCs w:val="28"/>
        </w:rPr>
        <w:t>。</w:t>
      </w:r>
    </w:p>
    <w:p w:rsidR="00D42C51" w:rsidRPr="00045ECC" w:rsidRDefault="00E8283F" w:rsidP="007E3B8C">
      <w:pPr>
        <w:pStyle w:val="Web"/>
        <w:spacing w:beforeLines="1" w:before="2" w:beforeAutospacing="0" w:after="0" w:afterAutospacing="0" w:line="400" w:lineRule="exact"/>
        <w:divId w:val="897085030"/>
        <w:rPr>
          <w:rFonts w:ascii="標楷體" w:eastAsia="標楷體" w:hAnsi="標楷體"/>
          <w:sz w:val="28"/>
          <w:szCs w:val="28"/>
        </w:rPr>
      </w:pPr>
      <w:r w:rsidRPr="00045ECC">
        <w:rPr>
          <w:rFonts w:ascii="標楷體" w:eastAsia="標楷體" w:hAnsi="標楷體" w:hint="eastAsia"/>
          <w:b/>
          <w:bCs/>
          <w:sz w:val="28"/>
          <w:szCs w:val="28"/>
        </w:rPr>
        <w:t>參</w:t>
      </w:r>
      <w:r w:rsidR="00A55C65" w:rsidRPr="00045ECC">
        <w:rPr>
          <w:rFonts w:ascii="標楷體" w:eastAsia="標楷體" w:hAnsi="標楷體" w:hint="eastAsia"/>
          <w:b/>
          <w:bCs/>
          <w:sz w:val="28"/>
          <w:szCs w:val="28"/>
        </w:rPr>
        <w:t>、年度重要計畫</w:t>
      </w:r>
    </w:p>
    <w:tbl>
      <w:tblPr>
        <w:tblW w:w="4997" w:type="pct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2"/>
        <w:gridCol w:w="1690"/>
        <w:gridCol w:w="6861"/>
      </w:tblGrid>
      <w:tr w:rsidR="00045ECC" w:rsidRPr="00045ECC" w:rsidTr="00881337">
        <w:trPr>
          <w:divId w:val="897085030"/>
          <w:tblHeader/>
        </w:trPr>
        <w:tc>
          <w:tcPr>
            <w:tcW w:w="8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83F" w:rsidRPr="00045ECC" w:rsidRDefault="00E8283F" w:rsidP="00606A5B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  <w:r w:rsidRPr="00045ECC">
              <w:rPr>
                <w:rFonts w:ascii="標楷體" w:eastAsia="標楷體" w:hAnsi="標楷體" w:hint="eastAsia"/>
                <w:b/>
              </w:rPr>
              <w:t>工作計畫名稱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8283F" w:rsidRPr="00045ECC" w:rsidRDefault="00E8283F" w:rsidP="00606A5B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  <w:b/>
              </w:rPr>
              <w:t>重要計畫項目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183B" w:rsidRPr="00045ECC" w:rsidRDefault="00E8283F" w:rsidP="00773C64">
            <w:pPr>
              <w:jc w:val="center"/>
              <w:rPr>
                <w:rFonts w:ascii="標楷體" w:eastAsia="標楷體" w:hAnsi="標楷體"/>
                <w:b/>
              </w:rPr>
            </w:pPr>
            <w:r w:rsidRPr="00045ECC">
              <w:rPr>
                <w:rFonts w:ascii="標楷體" w:eastAsia="標楷體" w:hAnsi="標楷體" w:hint="eastAsia"/>
                <w:b/>
              </w:rPr>
              <w:t>實施內容</w:t>
            </w:r>
          </w:p>
        </w:tc>
      </w:tr>
      <w:tr w:rsidR="00045ECC" w:rsidRPr="00045ECC" w:rsidTr="00881337">
        <w:trPr>
          <w:divId w:val="897085030"/>
        </w:trPr>
        <w:tc>
          <w:tcPr>
            <w:tcW w:w="801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spacing w:line="320" w:lineRule="exact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15項幸福政見</w:t>
            </w:r>
            <w:r w:rsidRPr="00045EC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10-2-1</w:t>
            </w:r>
          </w:p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中臺灣影視產學及培育計畫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754C9" w:rsidRPr="00045ECC" w:rsidRDefault="008754C9" w:rsidP="00773C64">
            <w:pPr>
              <w:pStyle w:val="a8"/>
              <w:widowControl w:val="0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Cs w:val="28"/>
              </w:rPr>
            </w:pPr>
            <w:r w:rsidRPr="00045ECC">
              <w:rPr>
                <w:rFonts w:ascii="標楷體" w:eastAsia="標楷體" w:hAnsi="標楷體" w:hint="eastAsia"/>
                <w:szCs w:val="28"/>
              </w:rPr>
              <w:t>以中臺灣影視基地為核心，培植影視人才量能。</w:t>
            </w:r>
          </w:p>
          <w:p w:rsidR="008754C9" w:rsidRPr="00045ECC" w:rsidRDefault="008754C9" w:rsidP="00773C64">
            <w:pPr>
              <w:pStyle w:val="a8"/>
              <w:widowControl w:val="0"/>
              <w:numPr>
                <w:ilvl w:val="0"/>
                <w:numId w:val="28"/>
              </w:numPr>
              <w:ind w:leftChars="0"/>
              <w:jc w:val="both"/>
              <w:rPr>
                <w:rFonts w:ascii="標楷體" w:eastAsia="標楷體" w:hAnsi="標楷體"/>
                <w:sz w:val="22"/>
              </w:rPr>
            </w:pPr>
            <w:r w:rsidRPr="00045ECC">
              <w:rPr>
                <w:rFonts w:ascii="標楷體" w:eastAsia="標楷體" w:hAnsi="標楷體" w:hint="eastAsia"/>
              </w:rPr>
              <w:t>輔導影視基地OT營運團隊優先與中臺灣地區影視相關科系進行產學合作，藉由業師入校，促進產業實務連結</w:t>
            </w:r>
            <w:r w:rsidR="00A4743A" w:rsidRPr="00045ECC">
              <w:rPr>
                <w:rFonts w:ascii="標楷體" w:eastAsia="標楷體" w:hAnsi="標楷體" w:hint="eastAsia"/>
              </w:rPr>
              <w:t>;</w:t>
            </w:r>
            <w:r w:rsidRPr="00045ECC">
              <w:rPr>
                <w:rFonts w:ascii="標楷體" w:eastAsia="標楷體" w:hAnsi="標楷體" w:hint="eastAsia"/>
                <w:szCs w:val="28"/>
              </w:rPr>
              <w:t>開設影視專業人才培育課程，促進實務訓練，提升本市影視特色。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801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8754C9" w:rsidRPr="00045ECC" w:rsidRDefault="008754C9" w:rsidP="008754C9">
            <w:pPr>
              <w:wordWrap w:val="0"/>
              <w:spacing w:line="32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13-15</w:t>
            </w:r>
            <w:r w:rsidRPr="00045ECC">
              <w:rPr>
                <w:rFonts w:ascii="標楷體" w:eastAsia="標楷體" w:hAnsi="標楷體"/>
              </w:rPr>
              <w:t>-1</w:t>
            </w:r>
          </w:p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國際動漫博覽會、臺中親子音樂季、搖滾臺中、聖誕嘉年華、跨年晚會</w:t>
            </w:r>
          </w:p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275DCF" w:rsidRPr="00045ECC" w:rsidRDefault="00275DCF" w:rsidP="00773C64">
            <w:pPr>
              <w:pStyle w:val="Web"/>
              <w:numPr>
                <w:ilvl w:val="0"/>
                <w:numId w:val="11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臺中親子音樂季規劃親子</w:t>
            </w:r>
            <w:r w:rsidRPr="00045ECC">
              <w:rPr>
                <w:rFonts w:ascii="標楷體" w:eastAsia="標楷體" w:hAnsi="標楷體" w:hint="eastAsia"/>
              </w:rPr>
              <w:t>互動</w:t>
            </w:r>
            <w:r w:rsidRPr="00045ECC">
              <w:rPr>
                <w:rFonts w:ascii="標楷體" w:eastAsia="標楷體" w:hAnsi="標楷體"/>
              </w:rPr>
              <w:t>遊戲</w:t>
            </w:r>
            <w:r w:rsidRPr="00045ECC">
              <w:rPr>
                <w:rFonts w:ascii="標楷體" w:eastAsia="標楷體" w:hAnsi="標楷體" w:hint="eastAsia"/>
              </w:rPr>
              <w:t>、</w:t>
            </w:r>
            <w:r w:rsidRPr="00045ECC">
              <w:rPr>
                <w:rFonts w:ascii="標楷體" w:eastAsia="標楷體" w:hAnsi="標楷體"/>
              </w:rPr>
              <w:t>文創市集，及精彩</w:t>
            </w:r>
            <w:r w:rsidRPr="00045ECC">
              <w:rPr>
                <w:rFonts w:ascii="標楷體" w:eastAsia="標楷體" w:hAnsi="標楷體" w:hint="eastAsia"/>
              </w:rPr>
              <w:t>音樂</w:t>
            </w:r>
            <w:r w:rsidRPr="00045ECC">
              <w:rPr>
                <w:rFonts w:ascii="標楷體" w:eastAsia="標楷體" w:hAnsi="標楷體"/>
              </w:rPr>
              <w:t>演出</w:t>
            </w:r>
            <w:r w:rsidRPr="00045ECC">
              <w:rPr>
                <w:rFonts w:ascii="標楷體" w:eastAsia="標楷體" w:hAnsi="標楷體" w:hint="eastAsia"/>
              </w:rPr>
              <w:t>節目</w:t>
            </w:r>
            <w:r w:rsidRPr="00045ECC">
              <w:rPr>
                <w:rFonts w:ascii="標楷體" w:eastAsia="標楷體" w:hAnsi="標楷體"/>
              </w:rPr>
              <w:t>。家長和孩子們可以增進親子間的互動與情感，並在愉悅的氛圍中體驗臺中的文化魅力</w:t>
            </w:r>
            <w:r w:rsidR="009A4B68" w:rsidRPr="00045ECC">
              <w:rPr>
                <w:rFonts w:ascii="標楷體" w:eastAsia="標楷體" w:hAnsi="標楷體"/>
              </w:rPr>
              <w:t>，</w:t>
            </w:r>
            <w:r w:rsidR="009A4B68" w:rsidRPr="00045ECC">
              <w:rPr>
                <w:rFonts w:ascii="標楷體" w:eastAsia="標楷體" w:hAnsi="標楷體" w:hint="eastAsia"/>
              </w:rPr>
              <w:t>使</w:t>
            </w:r>
            <w:r w:rsidR="009A4B68" w:rsidRPr="00045ECC">
              <w:rPr>
                <w:rFonts w:ascii="標楷體" w:eastAsia="標楷體" w:hAnsi="標楷體"/>
              </w:rPr>
              <w:t>臺中成為家庭友善</w:t>
            </w:r>
            <w:r w:rsidRPr="00045ECC">
              <w:rPr>
                <w:rFonts w:ascii="標楷體" w:eastAsia="標楷體" w:hAnsi="標楷體"/>
              </w:rPr>
              <w:t>理想城市。</w:t>
            </w:r>
          </w:p>
          <w:p w:rsidR="00275DCF" w:rsidRPr="00045ECC" w:rsidRDefault="00275DCF" w:rsidP="00773C64">
            <w:pPr>
              <w:pStyle w:val="Web"/>
              <w:numPr>
                <w:ilvl w:val="0"/>
                <w:numId w:val="11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搖滾臺中音樂節邀請國際樂團、國內知名樂團以及在地潛力樂團於多個舞臺演出，讓樂迷享受多樣音樂風格，創造搖滾臺中成為中臺灣的音樂特色品牌。</w:t>
            </w:r>
          </w:p>
          <w:p w:rsidR="00275DCF" w:rsidRPr="00045ECC" w:rsidRDefault="009A4B68" w:rsidP="00773C64">
            <w:pPr>
              <w:pStyle w:val="Web"/>
              <w:numPr>
                <w:ilvl w:val="0"/>
                <w:numId w:val="11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舉辦跨年晚會活動，與市民一同迎接新年</w:t>
            </w:r>
            <w:r w:rsidR="00275DCF" w:rsidRPr="00045ECC">
              <w:rPr>
                <w:rFonts w:ascii="標楷體" w:eastAsia="標楷體" w:hAnsi="標楷體" w:hint="eastAsia"/>
              </w:rPr>
              <w:t>，以結合流行音樂及精彩倒數橋段，營造歡樂與希望的節慶氛圍，迎接嶄新的一年，並透過多元媒體整合行銷，展現臺中市為流行音樂之都的城市形象，迎向「富市臺中、新好生活」。</w:t>
            </w:r>
          </w:p>
          <w:p w:rsidR="008754C9" w:rsidRPr="00045ECC" w:rsidRDefault="00275DCF" w:rsidP="00773C64">
            <w:pPr>
              <w:pStyle w:val="Web"/>
              <w:numPr>
                <w:ilvl w:val="0"/>
                <w:numId w:val="11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國際動漫博覽會</w:t>
            </w:r>
            <w:r w:rsidRPr="00045ECC">
              <w:rPr>
                <w:rFonts w:ascii="標楷體" w:eastAsia="標楷體" w:hAnsi="標楷體" w:hint="eastAsia"/>
              </w:rPr>
              <w:t>展出臺灣優秀</w:t>
            </w:r>
            <w:r w:rsidRPr="00045ECC">
              <w:rPr>
                <w:rFonts w:ascii="標楷體" w:eastAsia="標楷體" w:hAnsi="標楷體"/>
              </w:rPr>
              <w:t>漫畫作</w:t>
            </w:r>
            <w:r w:rsidRPr="00045ECC">
              <w:rPr>
                <w:rFonts w:ascii="標楷體" w:eastAsia="標楷體" w:hAnsi="標楷體" w:hint="eastAsia"/>
              </w:rPr>
              <w:t>品及本市漫畫補助相關成果，並邀請國外漫畫參展交流</w:t>
            </w:r>
            <w:r w:rsidR="009A4B68" w:rsidRPr="00045ECC">
              <w:rPr>
                <w:rFonts w:ascii="標楷體" w:eastAsia="標楷體" w:hAnsi="標楷體"/>
              </w:rPr>
              <w:t>，展示</w:t>
            </w:r>
            <w:r w:rsidRPr="00045ECC">
              <w:rPr>
                <w:rFonts w:ascii="標楷體" w:eastAsia="標楷體" w:hAnsi="標楷體"/>
              </w:rPr>
              <w:t>文化部金漫獎得主的卓越創作</w:t>
            </w:r>
            <w:r w:rsidRPr="00045ECC">
              <w:rPr>
                <w:rFonts w:ascii="標楷體" w:eastAsia="標楷體" w:hAnsi="標楷體" w:hint="eastAsia"/>
              </w:rPr>
              <w:t>；</w:t>
            </w:r>
            <w:r w:rsidRPr="00045ECC">
              <w:rPr>
                <w:rFonts w:ascii="標楷體" w:eastAsia="標楷體" w:hAnsi="標楷體"/>
              </w:rPr>
              <w:t>活動期間</w:t>
            </w:r>
            <w:r w:rsidRPr="00045ECC">
              <w:rPr>
                <w:rFonts w:ascii="標楷體" w:eastAsia="標楷體" w:hAnsi="標楷體" w:hint="eastAsia"/>
              </w:rPr>
              <w:t>亦舉辦</w:t>
            </w:r>
            <w:r w:rsidRPr="00045ECC">
              <w:rPr>
                <w:rFonts w:ascii="標楷體" w:eastAsia="標楷體" w:hAnsi="標楷體"/>
              </w:rPr>
              <w:t>動漫音樂會、專業講座等</w:t>
            </w:r>
            <w:r w:rsidR="009A4B68" w:rsidRPr="00045ECC">
              <w:rPr>
                <w:rFonts w:ascii="標楷體" w:eastAsia="標楷體" w:hAnsi="標楷體" w:hint="eastAsia"/>
              </w:rPr>
              <w:t>系列活動，吸引</w:t>
            </w:r>
            <w:r w:rsidRPr="00045ECC">
              <w:rPr>
                <w:rFonts w:ascii="標楷體" w:eastAsia="標楷體" w:hAnsi="標楷體" w:hint="eastAsia"/>
              </w:rPr>
              <w:t>動漫</w:t>
            </w:r>
            <w:r w:rsidR="009A4B68" w:rsidRPr="00045ECC">
              <w:rPr>
                <w:rFonts w:ascii="標楷體" w:eastAsia="標楷體" w:hAnsi="標楷體" w:hint="eastAsia"/>
              </w:rPr>
              <w:t>愛好者</w:t>
            </w:r>
            <w:r w:rsidRPr="00045ECC">
              <w:rPr>
                <w:rFonts w:ascii="標楷體" w:eastAsia="標楷體" w:hAnsi="標楷體" w:hint="eastAsia"/>
              </w:rPr>
              <w:t>參與</w:t>
            </w:r>
            <w:r w:rsidR="008754C9" w:rsidRPr="00045ECC">
              <w:rPr>
                <w:rFonts w:ascii="標楷體" w:eastAsia="標楷體" w:hAnsi="標楷體"/>
              </w:rPr>
              <w:t>。</w:t>
            </w:r>
          </w:p>
          <w:p w:rsidR="008754C9" w:rsidRPr="00045ECC" w:rsidRDefault="00E438A6" w:rsidP="00773C64">
            <w:pPr>
              <w:pStyle w:val="Web"/>
              <w:numPr>
                <w:ilvl w:val="0"/>
                <w:numId w:val="11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cs="標楷體"/>
              </w:rPr>
              <w:t>辦理耶誕活動，規劃城市光景及燈飾布展，並透過創意耶誕樹、具節慶氛圍或臺中在地特色</w:t>
            </w:r>
            <w:r w:rsidR="009A4B68" w:rsidRPr="00045ECC">
              <w:rPr>
                <w:rFonts w:ascii="標楷體" w:eastAsia="標楷體" w:hAnsi="標楷體" w:cs="標楷體"/>
              </w:rPr>
              <w:t>之大型主題燈飾，營造臺中耶誕活動氛圍，與市民一同創造城市記憶，市民漫步在特色城區時，除</w:t>
            </w:r>
            <w:r w:rsidRPr="00045ECC">
              <w:rPr>
                <w:rFonts w:ascii="標楷體" w:eastAsia="標楷體" w:hAnsi="標楷體" w:cs="標楷體"/>
              </w:rPr>
              <w:t>可參與燈區活動，更可發覺在地景觀，跟著城市脈動，感受希望與幸福感，藉此推廣地方文化、展現城市特色，塑造臺中活力城市之形象</w:t>
            </w:r>
            <w:r w:rsidR="008754C9" w:rsidRPr="00045ECC">
              <w:rPr>
                <w:rFonts w:ascii="標楷體" w:eastAsia="標楷體" w:hAnsi="標楷體" w:cs="標楷體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hideMark/>
          </w:tcPr>
          <w:p w:rsidR="008754C9" w:rsidRPr="00045ECC" w:rsidRDefault="008754C9" w:rsidP="008754C9">
            <w:pPr>
              <w:pStyle w:val="Web"/>
              <w:overflowPunct w:val="0"/>
              <w:spacing w:beforeLines="1" w:before="2" w:beforeAutospacing="0" w:after="0" w:afterAutospacing="0"/>
              <w:ind w:left="21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持續推動流行音樂活動行銷推廣</w:t>
            </w:r>
            <w:r w:rsidRPr="00045ECC">
              <w:rPr>
                <w:rFonts w:ascii="標楷體" w:eastAsia="標楷體" w:hAnsi="標楷體"/>
              </w:rPr>
              <w:t>補助政策與原創漫畫，帶動產業發展</w:t>
            </w:r>
          </w:p>
          <w:p w:rsidR="008754C9" w:rsidRPr="00045ECC" w:rsidRDefault="008754C9" w:rsidP="008754C9">
            <w:pPr>
              <w:spacing w:beforeLines="20" w:before="48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754C9" w:rsidRPr="00045ECC" w:rsidRDefault="008754C9" w:rsidP="008754C9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bookmarkStart w:id="5" w:name="_Hlk141275424"/>
            <w:r w:rsidRPr="00045ECC">
              <w:rPr>
                <w:rFonts w:ascii="標楷體" w:eastAsia="標楷體" w:hAnsi="標楷體"/>
              </w:rPr>
              <w:t>振興原創漫畫環境</w:t>
            </w:r>
            <w:bookmarkEnd w:id="5"/>
            <w:r w:rsidRPr="00045ECC">
              <w:rPr>
                <w:rFonts w:ascii="標楷體" w:eastAsia="標楷體" w:hAnsi="標楷體" w:hint="eastAsia"/>
              </w:rPr>
              <w:t>，打造動漫城市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75DCF" w:rsidRPr="00045ECC" w:rsidRDefault="00275DCF" w:rsidP="00773C64">
            <w:pPr>
              <w:pStyle w:val="Web"/>
              <w:numPr>
                <w:ilvl w:val="0"/>
                <w:numId w:val="10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 w:cs="Arial"/>
                <w:shd w:val="clear" w:color="auto" w:fill="FFFFFF"/>
              </w:rPr>
            </w:pP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為成為漫畫家最有力的</w:t>
            </w:r>
            <w:r w:rsidRPr="00045ECC">
              <w:rPr>
                <w:rFonts w:ascii="標楷體" w:eastAsia="標楷體" w:hAnsi="標楷體" w:cs="Arial" w:hint="eastAsia"/>
                <w:shd w:val="clear" w:color="auto" w:fill="FFFFFF"/>
              </w:rPr>
              <w:t>後盾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，自109年起制定了「臺中市</w:t>
            </w:r>
            <w:r w:rsidR="009A4B68" w:rsidRPr="00045ECC">
              <w:rPr>
                <w:rFonts w:ascii="標楷體" w:eastAsia="標楷體" w:hAnsi="標楷體" w:cs="Arial"/>
                <w:shd w:val="clear" w:color="auto" w:fill="FFFFFF"/>
              </w:rPr>
              <w:t>原創漫畫創作補助辦法」，提供漫畫創作者實質的經濟補助。同時，為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突出地方特色，補助作品的劇情或圖像中必須融入臺</w:t>
            </w:r>
            <w:r w:rsidR="009A4B68" w:rsidRPr="00045ECC">
              <w:rPr>
                <w:rFonts w:ascii="標楷體" w:eastAsia="標楷體" w:hAnsi="標楷體" w:cs="Arial"/>
                <w:shd w:val="clear" w:color="auto" w:fill="FFFFFF"/>
              </w:rPr>
              <w:t>中元素，讀者</w:t>
            </w:r>
            <w:r w:rsidR="009A4B68" w:rsidRPr="00045ECC">
              <w:rPr>
                <w:rFonts w:ascii="標楷體" w:eastAsia="標楷體" w:hAnsi="標楷體" w:cs="Arial" w:hint="eastAsia"/>
                <w:shd w:val="clear" w:color="auto" w:fill="FFFFFF"/>
              </w:rPr>
              <w:t>透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過漫畫了解臺中</w:t>
            </w:r>
            <w:r w:rsidRPr="00045ECC">
              <w:rPr>
                <w:rFonts w:ascii="標楷體" w:eastAsia="標楷體" w:hAnsi="標楷體" w:cs="Arial" w:hint="eastAsia"/>
                <w:shd w:val="clear" w:color="auto" w:fill="FFFFFF"/>
              </w:rPr>
              <w:t>意象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。</w:t>
            </w:r>
          </w:p>
          <w:p w:rsidR="008754C9" w:rsidRPr="00045ECC" w:rsidRDefault="00275DCF" w:rsidP="00773C64">
            <w:pPr>
              <w:pStyle w:val="Web"/>
              <w:numPr>
                <w:ilvl w:val="0"/>
                <w:numId w:val="10"/>
              </w:numPr>
              <w:overflowPunct w:val="0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cs="Arial" w:hint="eastAsia"/>
                <w:shd w:val="clear" w:color="auto" w:fill="FFFFFF"/>
              </w:rPr>
              <w:t>每年舉辦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國際動漫博覽會</w:t>
            </w:r>
            <w:r w:rsidRPr="00045ECC">
              <w:rPr>
                <w:rFonts w:ascii="標楷體" w:eastAsia="標楷體" w:hAnsi="標楷體" w:cs="Arial" w:hint="eastAsia"/>
                <w:shd w:val="clear" w:color="auto" w:fill="FFFFFF"/>
              </w:rPr>
              <w:t>、</w:t>
            </w:r>
            <w:r w:rsidRPr="00045ECC">
              <w:rPr>
                <w:rFonts w:ascii="標楷體" w:eastAsia="標楷體" w:hAnsi="標楷體" w:cs="Arial"/>
                <w:shd w:val="clear" w:color="auto" w:fill="FFFFFF"/>
              </w:rPr>
              <w:t>動漫跨域實作工作坊</w:t>
            </w:r>
            <w:r w:rsidR="009A4B68" w:rsidRPr="00045ECC">
              <w:rPr>
                <w:rFonts w:ascii="標楷體" w:eastAsia="標楷體" w:hAnsi="標楷體" w:cs="Arial" w:hint="eastAsia"/>
                <w:shd w:val="clear" w:color="auto" w:fill="FFFFFF"/>
              </w:rPr>
              <w:t>透過活動，邀集國內外專家展示、演出、教學並分享寶貴的實務經驗，培養</w:t>
            </w:r>
            <w:r w:rsidRPr="00045ECC">
              <w:rPr>
                <w:rFonts w:ascii="標楷體" w:eastAsia="標楷體" w:hAnsi="標楷體" w:cs="Arial" w:hint="eastAsia"/>
                <w:shd w:val="clear" w:color="auto" w:fill="FFFFFF"/>
              </w:rPr>
              <w:t>有志於漫畫產業的民眾能更深入瞭解動漫魅力，並累積本市動漫能量。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持續</w:t>
            </w:r>
            <w:r w:rsidRPr="00045ECC">
              <w:rPr>
                <w:rFonts w:ascii="標楷體" w:eastAsia="標楷體" w:hAnsi="標楷體"/>
              </w:rPr>
              <w:t>厚植</w:t>
            </w:r>
            <w:r w:rsidRPr="00045ECC">
              <w:rPr>
                <w:rFonts w:ascii="標楷體" w:eastAsia="標楷體" w:hAnsi="標楷體" w:hint="eastAsia"/>
              </w:rPr>
              <w:t>流行音樂活動補助</w:t>
            </w:r>
            <w:r w:rsidRPr="00045ECC">
              <w:rPr>
                <w:rFonts w:ascii="標楷體" w:eastAsia="標楷體" w:hAnsi="標楷體"/>
              </w:rPr>
              <w:t>沃土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773C64">
            <w:pPr>
              <w:pStyle w:val="Web"/>
              <w:overflowPunct w:val="0"/>
              <w:spacing w:before="0" w:beforeAutospacing="0" w:after="0" w:afterAutospacing="0"/>
              <w:rPr>
                <w:rFonts w:ascii="標楷體" w:eastAsia="標楷體" w:hAnsi="標楷體"/>
                <w:bCs/>
              </w:rPr>
            </w:pPr>
            <w:r w:rsidRPr="00045ECC">
              <w:rPr>
                <w:rFonts w:ascii="標楷體" w:eastAsia="標楷體" w:hAnsi="標楷體" w:hint="eastAsia"/>
                <w:bCs/>
              </w:rPr>
              <w:t>每年編列流行音樂產業活動補助預算，藉由評選機制遴選優質音樂表演計畫，激發本市音樂相關產業之發展，提供民眾多種音樂活動選擇，並培養民眾付費聆聽習慣，鼓勵音樂相關業者於本市舉辦音樂展演及行銷推廣活動，豐富本市流行音樂產業樣貌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75DCF" w:rsidRDefault="00275DCF" w:rsidP="00275DCF">
            <w:pPr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製播地方特色影音</w:t>
            </w:r>
          </w:p>
          <w:p w:rsidR="00881337" w:rsidRPr="00045ECC" w:rsidRDefault="00881337" w:rsidP="00275DCF">
            <w:pPr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製播「中臺灣旅遊節目」</w:t>
            </w:r>
          </w:p>
          <w:p w:rsidR="00275DCF" w:rsidRPr="00045ECC" w:rsidRDefault="00275DCF" w:rsidP="00275DCF">
            <w:pPr>
              <w:spacing w:beforeLines="20" w:before="48"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773C64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045ECC">
              <w:rPr>
                <w:rFonts w:ascii="標楷體" w:eastAsia="標楷體" w:hAnsi="標楷體" w:cs="Arial" w:hint="eastAsia"/>
              </w:rPr>
              <w:t>為促進中臺灣地區旅遊觀光產業、加強城市行銷，本局製播</w:t>
            </w:r>
            <w:r w:rsidRPr="00045ECC">
              <w:rPr>
                <w:rFonts w:ascii="標楷體" w:eastAsia="標楷體" w:hAnsi="標楷體" w:hint="eastAsia"/>
              </w:rPr>
              <w:t>「中臺灣旅遊節目」</w:t>
            </w:r>
            <w:r w:rsidRPr="00045ECC">
              <w:rPr>
                <w:rFonts w:ascii="標楷體" w:eastAsia="標楷體" w:hAnsi="標楷體" w:cs="Arial" w:hint="eastAsia"/>
              </w:rPr>
              <w:t>，介紹中臺灣旅遊景點、農產品、美食、文化創意、人文風情等內容，於電視及網路平臺播出，吸引各年齡層的旅客來到臺中旅遊。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製播地方文化節目</w:t>
            </w:r>
          </w:p>
          <w:p w:rsidR="00275DCF" w:rsidRPr="00045ECC" w:rsidRDefault="00275DCF" w:rsidP="00275DCF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773C64">
            <w:pPr>
              <w:pStyle w:val="Web"/>
              <w:spacing w:before="0" w:beforeAutospacing="0" w:after="0" w:afterAutospacing="0"/>
              <w:ind w:left="96"/>
              <w:rPr>
                <w:rFonts w:ascii="標楷體" w:eastAsia="標楷體"/>
              </w:rPr>
            </w:pPr>
            <w:r w:rsidRPr="00045ECC">
              <w:rPr>
                <w:rFonts w:ascii="標楷體" w:eastAsia="標楷體" w:hint="eastAsia"/>
              </w:rPr>
              <w:t>透過製播地方文化節目展現在地獨特魅力與多元面貌，也能增強在地居民的文化認同與歸屬感，進而提升社區的凝聚力與共融性。以在地文化為主軸，結合如在地文史資料、文化特色產業等題材，規劃專題報導或特色節目，並於本市公用頻道及多元平臺廣為播出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:rsidR="00275DCF" w:rsidRPr="00045ECC" w:rsidRDefault="00275DCF" w:rsidP="00881337">
            <w:pPr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提升數位匯流之有線電視服務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維護民眾收視權益</w:t>
            </w:r>
          </w:p>
          <w:p w:rsidR="00275DCF" w:rsidRPr="00045ECC" w:rsidRDefault="00275DCF" w:rsidP="00275DCF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773C64">
            <w:pPr>
              <w:pStyle w:val="a8"/>
              <w:widowControl w:val="0"/>
              <w:numPr>
                <w:ilvl w:val="0"/>
                <w:numId w:val="2"/>
              </w:numPr>
              <w:ind w:leftChars="0" w:left="475" w:hanging="475"/>
              <w:rPr>
                <w:rFonts w:ascii="標楷體" w:eastAsia="標楷體" w:hAnsi="標楷體" w:cs="Arial"/>
              </w:rPr>
            </w:pPr>
            <w:r w:rsidRPr="00045ECC">
              <w:rPr>
                <w:rFonts w:ascii="標楷體" w:eastAsia="標楷體" w:hAnsi="標楷體" w:cs="Arial"/>
              </w:rPr>
              <w:t>召開有線廣播電視費率委員會審議收視費用上限，</w:t>
            </w:r>
            <w:r w:rsidRPr="00045ECC">
              <w:rPr>
                <w:rFonts w:ascii="標楷體" w:eastAsia="標楷體" w:hAnsi="標楷體" w:cs="Arial" w:hint="eastAsia"/>
              </w:rPr>
              <w:t>並透</w:t>
            </w:r>
            <w:r w:rsidRPr="00045ECC">
              <w:rPr>
                <w:rFonts w:ascii="標楷體" w:eastAsia="標楷體" w:hAnsi="標楷體" w:cs="Arial"/>
              </w:rPr>
              <w:t>過有線電視滿意度調查，了解使用者真實感受。</w:t>
            </w:r>
          </w:p>
          <w:p w:rsidR="00275DCF" w:rsidRPr="00045ECC" w:rsidRDefault="00275DCF" w:rsidP="00773C64">
            <w:pPr>
              <w:pStyle w:val="a8"/>
              <w:widowControl w:val="0"/>
              <w:numPr>
                <w:ilvl w:val="0"/>
                <w:numId w:val="2"/>
              </w:numPr>
              <w:ind w:leftChars="0"/>
              <w:rPr>
                <w:rFonts w:ascii="標楷體" w:eastAsia="標楷體" w:hAnsi="標楷體" w:cs="Arial"/>
              </w:rPr>
            </w:pPr>
            <w:r w:rsidRPr="00045ECC">
              <w:rPr>
                <w:rFonts w:ascii="標楷體" w:eastAsia="標楷體" w:hAnsi="標楷體" w:cs="Arial" w:hint="eastAsia"/>
              </w:rPr>
              <w:t>為減少</w:t>
            </w:r>
            <w:r w:rsidRPr="00045ECC">
              <w:rPr>
                <w:rFonts w:ascii="標楷體" w:eastAsia="標楷體" w:hAnsi="標楷體"/>
              </w:rPr>
              <w:t>有線電視節目廣告、</w:t>
            </w:r>
            <w:r w:rsidRPr="00045ECC">
              <w:rPr>
                <w:rFonts w:ascii="標楷體" w:eastAsia="標楷體" w:hAnsi="標楷體" w:hint="eastAsia"/>
              </w:rPr>
              <w:t>費用</w:t>
            </w:r>
            <w:r w:rsidRPr="00045ECC">
              <w:rPr>
                <w:rFonts w:ascii="標楷體" w:eastAsia="標楷體" w:hAnsi="標楷體"/>
              </w:rPr>
              <w:t>及權利保護等</w:t>
            </w:r>
            <w:r w:rsidRPr="00045ECC">
              <w:rPr>
                <w:rFonts w:ascii="標楷體" w:eastAsia="標楷體" w:hAnsi="標楷體" w:hint="eastAsia"/>
              </w:rPr>
              <w:t>陳情</w:t>
            </w:r>
            <w:r w:rsidRPr="00045ECC">
              <w:rPr>
                <w:rFonts w:ascii="標楷體" w:eastAsia="標楷體" w:hAnsi="標楷體"/>
              </w:rPr>
              <w:t>案件處理</w:t>
            </w:r>
            <w:r w:rsidRPr="00045ECC">
              <w:rPr>
                <w:rFonts w:ascii="標楷體" w:eastAsia="標楷體" w:hAnsi="標楷體" w:hint="eastAsia"/>
              </w:rPr>
              <w:lastRenderedPageBreak/>
              <w:t>時間</w:t>
            </w:r>
            <w:r w:rsidRPr="00045ECC">
              <w:rPr>
                <w:rFonts w:ascii="標楷體" w:eastAsia="標楷體" w:hAnsi="標楷體"/>
              </w:rPr>
              <w:t>，</w:t>
            </w:r>
            <w:r w:rsidRPr="00045ECC">
              <w:rPr>
                <w:rFonts w:ascii="標楷體" w:eastAsia="標楷體" w:hAnsi="標楷體" w:cs="Arial" w:hint="eastAsia"/>
              </w:rPr>
              <w:t>由人員專責辦理人民陳情案件，並</w:t>
            </w:r>
            <w:r w:rsidRPr="00045ECC">
              <w:rPr>
                <w:rFonts w:ascii="標楷體" w:eastAsia="標楷體" w:hAnsi="標楷體" w:hint="eastAsia"/>
              </w:rPr>
              <w:t>督促業者建立</w:t>
            </w:r>
            <w:r w:rsidRPr="00045ECC">
              <w:rPr>
                <w:rFonts w:ascii="標楷體" w:eastAsia="標楷體" w:hAnsi="標楷體"/>
              </w:rPr>
              <w:t>自律機制，</w:t>
            </w:r>
            <w:r w:rsidRPr="00045ECC">
              <w:rPr>
                <w:rFonts w:ascii="標楷體" w:eastAsia="標楷體" w:hAnsi="標楷體" w:hint="eastAsia"/>
              </w:rPr>
              <w:t>降低人</w:t>
            </w:r>
            <w:r w:rsidRPr="00045ECC">
              <w:rPr>
                <w:rFonts w:ascii="標楷體" w:eastAsia="標楷體" w:hAnsi="標楷體"/>
              </w:rPr>
              <w:t>民陳情案件</w:t>
            </w:r>
            <w:r w:rsidRPr="00045ECC">
              <w:rPr>
                <w:rFonts w:ascii="標楷體" w:eastAsia="標楷體" w:hAnsi="標楷體" w:hint="eastAsia"/>
              </w:rPr>
              <w:t>數量及辦理期限</w:t>
            </w:r>
            <w:r w:rsidRPr="00045ECC">
              <w:rPr>
                <w:rFonts w:ascii="標楷體" w:eastAsia="標楷體" w:hAnsi="標楷體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275DCF">
            <w:pPr>
              <w:pStyle w:val="Web"/>
              <w:overflowPunct w:val="0"/>
              <w:spacing w:before="0" w:beforeAutospacing="0" w:after="0" w:afterAutospacing="0" w:line="320" w:lineRule="exact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培植在地影視人才，落實公用頻道媒體近用權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75DCF" w:rsidRPr="00045ECC" w:rsidRDefault="00275DCF" w:rsidP="00773C64">
            <w:pPr>
              <w:widowControl w:val="0"/>
              <w:rPr>
                <w:rFonts w:ascii="標楷體" w:eastAsia="標楷體" w:hAnsi="標楷體" w:cs="Arial"/>
              </w:rPr>
            </w:pPr>
            <w:r w:rsidRPr="00045ECC">
              <w:rPr>
                <w:rFonts w:ascii="標楷體" w:eastAsia="標楷體" w:hAnsi="標楷體" w:cs="Arial" w:hint="eastAsia"/>
              </w:rPr>
              <w:t>為讓更多民眾知道CH3公用頻道是個市民可自由參與及可使用之媒體頻道，開辦公用頻道影視學院，透過專業師資教學並分享實務經驗，學員從做中學，培養民眾影像製作基本能力，落實</w:t>
            </w:r>
            <w:r w:rsidRPr="00045ECC">
              <w:rPr>
                <w:rFonts w:ascii="標楷體" w:eastAsia="標楷體" w:hAnsi="標楷體" w:cs="Arial"/>
              </w:rPr>
              <w:t>媒體近用權</w:t>
            </w:r>
            <w:r w:rsidRPr="00045ECC">
              <w:rPr>
                <w:rFonts w:ascii="標楷體" w:eastAsia="標楷體" w:hAnsi="標楷體" w:cs="Arial" w:hint="eastAsia"/>
              </w:rPr>
              <w:t>，提升公用頻道使用率</w:t>
            </w:r>
            <w:r w:rsidRPr="00045ECC">
              <w:rPr>
                <w:rFonts w:ascii="標楷體" w:eastAsia="標楷體" w:hAnsi="標楷體" w:cs="Arial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擴大城市行銷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spacing w:line="320" w:lineRule="auto"/>
              <w:jc w:val="both"/>
              <w:rPr>
                <w:rFonts w:ascii="標楷體" w:eastAsia="標楷體" w:hAnsi="標楷體" w:cs="標楷體"/>
                <w:highlight w:val="white"/>
              </w:rPr>
            </w:pPr>
            <w:r w:rsidRPr="00045ECC">
              <w:rPr>
                <w:rFonts w:ascii="標楷體" w:eastAsia="標楷體" w:hAnsi="標楷體" w:cs="標楷體"/>
                <w:highlight w:val="white"/>
              </w:rPr>
              <w:t>製播形象影片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7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以</w:t>
            </w:r>
            <w:r w:rsidR="00E438A6" w:rsidRPr="00045ECC">
              <w:rPr>
                <w:rFonts w:ascii="標楷體" w:eastAsia="標楷體" w:hAnsi="標楷體" w:cs="標楷體"/>
              </w:rPr>
              <w:t>溫暖、活潑的影像，製播市政行銷影片或節目，宣達本府施政政策，加強與民眾溝通，形塑</w:t>
            </w:r>
            <w:r w:rsidR="0069152A" w:rsidRPr="00045ECC">
              <w:rPr>
                <w:rFonts w:ascii="標楷體" w:eastAsia="標楷體" w:hAnsi="標楷體" w:cs="標楷體" w:hint="eastAsia"/>
              </w:rPr>
              <w:t>臺</w:t>
            </w:r>
            <w:r w:rsidR="00E438A6" w:rsidRPr="00045ECC">
              <w:rPr>
                <w:rFonts w:ascii="標楷體" w:eastAsia="標楷體" w:hAnsi="標楷體" w:cs="標楷體"/>
              </w:rPr>
              <w:t>中宜居城市形象</w:t>
            </w:r>
            <w:r w:rsidRPr="00045ECC">
              <w:rPr>
                <w:rFonts w:ascii="標楷體" w:eastAsia="標楷體" w:hAnsi="標楷體" w:cs="標楷體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 w:cs="Times New Roman"/>
                <w:kern w:val="2"/>
              </w:rPr>
            </w:pPr>
            <w:r w:rsidRPr="00045ECC">
              <w:rPr>
                <w:rFonts w:ascii="標楷體" w:eastAsia="標楷體" w:hAnsi="標楷體" w:hint="eastAsia"/>
              </w:rPr>
              <w:t>市政願景館志工服務品質及導覽內容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A6" w:rsidRPr="00045ECC" w:rsidRDefault="00E438A6" w:rsidP="00773C6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持續規劃志工教育訓練及見學活動，並鼓勵志工透過自主學習，深化其專業知能與服務品質，以及凝聚願景館導覽服務團隊精神。</w:t>
            </w:r>
          </w:p>
          <w:p w:rsidR="008754C9" w:rsidRPr="00045ECC" w:rsidRDefault="00E438A6" w:rsidP="00773C64">
            <w:pPr>
              <w:pStyle w:val="Web"/>
              <w:numPr>
                <w:ilvl w:val="0"/>
                <w:numId w:val="4"/>
              </w:numPr>
              <w:spacing w:before="0" w:beforeAutospacing="0" w:after="0" w:afterAutospacing="0"/>
              <w:ind w:hanging="482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cs="標楷體"/>
              </w:rPr>
              <w:t>依據目前政策內容，適時評估更新展場內容以符實際；另為促進民眾多加利用場館資訊以增加對本市瞭解，除運用網路行銷管道提升願景館知名度，亦規劃辦理實體活動，以實地走訪加深民眾對願景館之認識。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left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臺中城市吉祥物「石虎家族及歐米馬」營運管理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438A6" w:rsidRPr="00045ECC" w:rsidRDefault="00E438A6" w:rsidP="00773C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運用</w:t>
            </w:r>
            <w:r w:rsidR="009A4B68" w:rsidRPr="00045ECC">
              <w:rPr>
                <w:rFonts w:ascii="標楷體" w:eastAsia="標楷體" w:hAnsi="標楷體" w:cs="標楷體"/>
              </w:rPr>
              <w:t>臺中城市吉祥物可愛、活潑的形象，以家庭角色貼近民眾生活，並以</w:t>
            </w:r>
            <w:r w:rsidRPr="00045ECC">
              <w:rPr>
                <w:rFonts w:ascii="標楷體" w:eastAsia="標楷體" w:hAnsi="標楷體" w:cs="標楷體"/>
              </w:rPr>
              <w:t>市民角度，傳遞重要市政及生活福祉資訊，提供予大眾知悉。</w:t>
            </w:r>
          </w:p>
          <w:p w:rsidR="00E438A6" w:rsidRPr="00045ECC" w:rsidRDefault="009A4B68" w:rsidP="00773C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維持城市吉祥物能見度，持續</w:t>
            </w:r>
            <w:r w:rsidR="00E438A6" w:rsidRPr="00045ECC">
              <w:rPr>
                <w:rFonts w:ascii="標楷體" w:eastAsia="標楷體" w:hAnsi="標楷體" w:cs="標楷體"/>
              </w:rPr>
              <w:t>經營</w:t>
            </w:r>
            <w:r w:rsidRPr="00045ECC">
              <w:rPr>
                <w:rFonts w:ascii="標楷體" w:eastAsia="標楷體" w:hAnsi="標楷體" w:cs="標楷體" w:hint="eastAsia"/>
              </w:rPr>
              <w:t>石虎家族</w:t>
            </w:r>
            <w:r w:rsidR="00E438A6" w:rsidRPr="00045ECC">
              <w:rPr>
                <w:rFonts w:ascii="標楷體" w:eastAsia="標楷體" w:hAnsi="標楷體" w:cs="標楷體"/>
              </w:rPr>
              <w:t>粉絲團社群，並透過定期舉辦年度粉絲見面會，傳遞市政、活動及其他宣導資訊（如防疫衛教、家庭教育、交通安全、兒少議題、環境永續、觀光旅遊、防災意識等），增加民眾對於市政議題的參與及認同，形塑臺中宜居、幸福的形象。</w:t>
            </w:r>
          </w:p>
          <w:p w:rsidR="00E438A6" w:rsidRPr="00045ECC" w:rsidRDefault="00E438A6" w:rsidP="00773C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配合出席本市各重大活動，增加活動精彩度，加深民眾對於城市吉祥物-石虎家族的印象。</w:t>
            </w:r>
          </w:p>
          <w:p w:rsidR="00E438A6" w:rsidRPr="00045ECC" w:rsidRDefault="00E438A6" w:rsidP="00773C64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每個月進行臺中(共29區)1個區的景點外拍，並製作成貼文介紹給本市與外縣市的粉絲觀眾，宣傳臺中好玩的景點</w:t>
            </w:r>
            <w:r w:rsidR="009A4B68" w:rsidRPr="00045ECC">
              <w:rPr>
                <w:rFonts w:ascii="標楷體" w:eastAsia="標楷體" w:hAnsi="標楷體" w:cs="標楷體" w:hint="eastAsia"/>
              </w:rPr>
              <w:t>。</w:t>
            </w:r>
          </w:p>
          <w:p w:rsidR="008754C9" w:rsidRPr="00045ECC" w:rsidRDefault="00E438A6" w:rsidP="00773C64">
            <w:pPr>
              <w:pStyle w:val="Web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cs="標楷體"/>
              </w:rPr>
              <w:t>固定於粉專進行石虎保育宣導，獲得很好的回響，並有粉絲透過石虎家族粉專通報石虎蹤跡</w:t>
            </w:r>
            <w:r w:rsidR="009A4B68" w:rsidRPr="00045ECC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045ECC" w:rsidRPr="00045ECC" w:rsidTr="00881337">
        <w:trPr>
          <w:divId w:val="897085030"/>
          <w:trHeight w:val="898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E438A6" w:rsidRPr="00045ECC" w:rsidRDefault="00E438A6" w:rsidP="00E438A6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強化政策溝通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8A6" w:rsidRPr="00045ECC" w:rsidRDefault="00E438A6" w:rsidP="00881337">
            <w:pPr>
              <w:jc w:val="both"/>
              <w:rPr>
                <w:rFonts w:ascii="標楷體" w:eastAsia="標楷體" w:hAnsi="標楷體" w:cs="標楷體"/>
                <w:highlight w:val="yellow"/>
              </w:rPr>
            </w:pPr>
            <w:r w:rsidRPr="00045ECC">
              <w:rPr>
                <w:rFonts w:ascii="標楷體" w:eastAsia="標楷體" w:hAnsi="標楷體" w:cs="標楷體" w:hint="eastAsia"/>
              </w:rPr>
              <w:t>透過</w:t>
            </w:r>
            <w:r w:rsidRPr="00045ECC">
              <w:rPr>
                <w:rFonts w:ascii="標楷體" w:eastAsia="標楷體" w:hAnsi="標楷體" w:cs="標楷體"/>
              </w:rPr>
              <w:t>多元</w:t>
            </w:r>
            <w:r w:rsidRPr="00045ECC">
              <w:rPr>
                <w:rFonts w:ascii="標楷體" w:eastAsia="標楷體" w:hAnsi="標楷體" w:cs="標楷體" w:hint="eastAsia"/>
              </w:rPr>
              <w:t>媒體</w:t>
            </w:r>
            <w:r w:rsidRPr="00045ECC">
              <w:rPr>
                <w:rFonts w:ascii="標楷體" w:eastAsia="標楷體" w:hAnsi="標楷體" w:cs="標楷體"/>
              </w:rPr>
              <w:t>管道</w:t>
            </w:r>
            <w:r w:rsidRPr="00045ECC">
              <w:rPr>
                <w:rFonts w:ascii="標楷體" w:eastAsia="標楷體" w:hAnsi="標楷體" w:cs="標楷體" w:hint="eastAsia"/>
              </w:rPr>
              <w:t>宣傳市政成果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8A6" w:rsidRPr="00045ECC" w:rsidRDefault="00E438A6" w:rsidP="00773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highlight w:val="yellow"/>
              </w:rPr>
            </w:pPr>
            <w:r w:rsidRPr="00045ECC">
              <w:rPr>
                <w:rFonts w:ascii="標楷體" w:eastAsia="標楷體" w:hAnsi="標楷體" w:cs="標楷體"/>
              </w:rPr>
              <w:t>運用平面、廣播、電視、網路、社群等多元媒體管道，傳達本府重要政策、建設、交通、活動等資訊，以製播市政建設成果與城市行銷廣告或節目等方式，提高施政的能見度。</w:t>
            </w:r>
          </w:p>
        </w:tc>
      </w:tr>
      <w:tr w:rsidR="00045ECC" w:rsidRPr="00045ECC" w:rsidTr="00881337">
        <w:trPr>
          <w:divId w:val="897085030"/>
          <w:trHeight w:val="3045"/>
        </w:trPr>
        <w:tc>
          <w:tcPr>
            <w:tcW w:w="0" w:type="auto"/>
            <w:vMerge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E438A6" w:rsidRPr="00045ECC" w:rsidRDefault="00E438A6" w:rsidP="00E438A6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8A6" w:rsidRPr="00045ECC" w:rsidRDefault="00E438A6" w:rsidP="00E438A6">
            <w:pPr>
              <w:spacing w:line="320" w:lineRule="auto"/>
              <w:jc w:val="both"/>
              <w:rPr>
                <w:rFonts w:ascii="標楷體" w:eastAsia="標楷體" w:hAnsi="標楷體" w:cs="標楷體"/>
                <w:highlight w:val="yellow"/>
              </w:rPr>
            </w:pPr>
            <w:r w:rsidRPr="00045ECC">
              <w:rPr>
                <w:rFonts w:ascii="標楷體" w:eastAsia="標楷體" w:hAnsi="標楷體" w:cs="標楷體"/>
              </w:rPr>
              <w:t>出版市政刊物</w:t>
            </w:r>
          </w:p>
        </w:tc>
        <w:tc>
          <w:tcPr>
            <w:tcW w:w="3369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E438A6" w:rsidRPr="00045ECC" w:rsidRDefault="009A4B68" w:rsidP="00773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編印發行</w:t>
            </w:r>
            <w:r w:rsidRPr="00045ECC">
              <w:rPr>
                <w:rFonts w:ascii="標楷體" w:eastAsia="標楷體" w:hAnsi="標楷體" w:cs="標楷體" w:hint="eastAsia"/>
              </w:rPr>
              <w:t>《</w:t>
            </w:r>
            <w:r w:rsidRPr="00045ECC">
              <w:rPr>
                <w:rFonts w:ascii="標楷體" w:eastAsia="標楷體" w:hAnsi="標楷體" w:cs="標楷體"/>
              </w:rPr>
              <w:t>漾台中</w:t>
            </w:r>
            <w:r w:rsidRPr="00045ECC">
              <w:rPr>
                <w:rFonts w:ascii="標楷體" w:eastAsia="標楷體" w:hAnsi="標楷體" w:cs="標楷體" w:hint="eastAsia"/>
              </w:rPr>
              <w:t>》</w:t>
            </w:r>
            <w:r w:rsidR="00E438A6" w:rsidRPr="00045ECC">
              <w:rPr>
                <w:rFonts w:ascii="標楷體" w:eastAsia="標楷體" w:hAnsi="標楷體" w:cs="標楷體"/>
              </w:rPr>
              <w:t>雙月刊，提供讀者精采豐富的市政建設、休閒娛樂等生活訊息。在本市捷運各站、各區公所、圖書館、臺鐵臺中各站等公共場所供民眾免費索取，市府官網亦提供電子書線上閱覽服務。</w:t>
            </w:r>
          </w:p>
          <w:p w:rsidR="00E438A6" w:rsidRPr="00045ECC" w:rsidRDefault="009A4B68" w:rsidP="00773C6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</w:rPr>
            </w:pPr>
            <w:r w:rsidRPr="00045ECC">
              <w:rPr>
                <w:rFonts w:ascii="標楷體" w:eastAsia="標楷體" w:hAnsi="標楷體" w:cs="標楷體"/>
              </w:rPr>
              <w:t>編印發行</w:t>
            </w:r>
            <w:r w:rsidRPr="00045ECC">
              <w:rPr>
                <w:rFonts w:ascii="標楷體" w:eastAsia="標楷體" w:hAnsi="標楷體" w:cs="標楷體" w:hint="eastAsia"/>
              </w:rPr>
              <w:t>《</w:t>
            </w:r>
            <w:r w:rsidR="00E438A6" w:rsidRPr="00045ECC">
              <w:rPr>
                <w:rFonts w:ascii="標楷體" w:eastAsia="標楷體" w:hAnsi="標楷體" w:cs="標楷體"/>
              </w:rPr>
              <w:t>臺</w:t>
            </w:r>
            <w:r w:rsidRPr="00045ECC">
              <w:rPr>
                <w:rFonts w:ascii="標楷體" w:eastAsia="標楷體" w:hAnsi="標楷體" w:cs="標楷體"/>
              </w:rPr>
              <w:t>中新聞</w:t>
            </w:r>
            <w:r w:rsidRPr="00045ECC">
              <w:rPr>
                <w:rFonts w:ascii="標楷體" w:eastAsia="標楷體" w:hAnsi="標楷體" w:cs="標楷體" w:hint="eastAsia"/>
              </w:rPr>
              <w:t>》</w:t>
            </w:r>
            <w:r w:rsidRPr="00045ECC">
              <w:rPr>
                <w:rFonts w:ascii="標楷體" w:eastAsia="標楷體" w:hAnsi="標楷體" w:cs="標楷體"/>
              </w:rPr>
              <w:t>雙月報，以方便攜帶的</w:t>
            </w:r>
            <w:r w:rsidR="00E438A6" w:rsidRPr="00045ECC">
              <w:rPr>
                <w:rFonts w:ascii="標楷體" w:eastAsia="標楷體" w:hAnsi="標楷體" w:cs="標楷體"/>
              </w:rPr>
              <w:t>報紙形式，刊登本市重要政策報導，使民眾迅速掌握市政訊息。報紙可於區公所、戶政事務所、衛生所及各車站等地索閱，或以夾報等方式送至報紙訂戶。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提</w:t>
            </w:r>
            <w:r w:rsidRPr="00045ECC">
              <w:rPr>
                <w:rFonts w:ascii="標楷體" w:eastAsia="標楷體" w:hAnsi="標楷體"/>
              </w:rPr>
              <w:t>升</w:t>
            </w:r>
            <w:r w:rsidRPr="00045ECC">
              <w:rPr>
                <w:rFonts w:ascii="標楷體" w:eastAsia="標楷體" w:hAnsi="標楷體" w:hint="eastAsia"/>
              </w:rPr>
              <w:t>在</w:t>
            </w:r>
            <w:r w:rsidRPr="00045ECC">
              <w:rPr>
                <w:rFonts w:ascii="標楷體" w:eastAsia="標楷體" w:hAnsi="標楷體"/>
              </w:rPr>
              <w:t>地影視產製能量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影視補助政策永續推動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ind w:left="566" w:hangingChars="236" w:hanging="566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一、</w:t>
            </w:r>
            <w:r w:rsidRPr="00045ECC">
              <w:rPr>
                <w:rFonts w:ascii="標楷體" w:eastAsia="標楷體" w:hAnsi="標楷體" w:hint="eastAsia"/>
                <w:szCs w:val="28"/>
              </w:rPr>
              <w:t>每年編列影視補助預算，設立「拍片取景、拍片餐食及住宿、影視推廣活動以及中臺灣影視基地場租」補助等機制，透過實質經費鼓勵及支援影視業者至本市取景拍攝；同時成</w:t>
            </w:r>
            <w:r w:rsidRPr="00045ECC">
              <w:rPr>
                <w:rFonts w:ascii="標楷體" w:eastAsia="標楷體" w:hAnsi="標楷體" w:hint="eastAsia"/>
                <w:szCs w:val="28"/>
              </w:rPr>
              <w:lastRenderedPageBreak/>
              <w:t>立單一協拍窗口，整合在地公私部門各項協拍資源，降低劇組至本市拍片的潛在負擔，並洽談合作於影視創作中融入臺中在地之特色元素，提高政策推動效益。</w:t>
            </w:r>
          </w:p>
          <w:p w:rsidR="005A5B3D" w:rsidRPr="00045ECC" w:rsidRDefault="005A5B3D" w:rsidP="00773C64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二、持續爭取增編</w:t>
            </w:r>
            <w:r w:rsidRPr="00045ECC">
              <w:rPr>
                <w:rFonts w:ascii="標楷體" w:eastAsia="標楷體" w:hAnsi="標楷體"/>
              </w:rPr>
              <w:t>辦理影視相關補助</w:t>
            </w:r>
            <w:r w:rsidRPr="00045ECC">
              <w:rPr>
                <w:rFonts w:ascii="標楷體" w:eastAsia="標楷體" w:hAnsi="標楷體" w:hint="eastAsia"/>
              </w:rPr>
              <w:t>預算</w:t>
            </w:r>
            <w:r w:rsidRPr="00045ECC">
              <w:rPr>
                <w:rFonts w:ascii="標楷體" w:eastAsia="標楷體" w:hAnsi="標楷體"/>
              </w:rPr>
              <w:t>，目前補助項目如下：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9"/>
              </w:numPr>
              <w:ind w:leftChars="76" w:left="633" w:hanging="451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拍片取景補助。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9"/>
              </w:numPr>
              <w:ind w:leftChars="76" w:left="633" w:hanging="451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餐食及</w:t>
            </w:r>
            <w:r w:rsidRPr="00045ECC">
              <w:rPr>
                <w:rFonts w:ascii="標楷體" w:eastAsia="標楷體" w:hAnsi="標楷體"/>
              </w:rPr>
              <w:t>住宿補助。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9"/>
              </w:numPr>
              <w:ind w:leftChars="76" w:left="633" w:hanging="451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住宿補助。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9"/>
              </w:numPr>
              <w:ind w:leftChars="76" w:left="633" w:hanging="451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影視基地場租補助。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9"/>
              </w:numPr>
              <w:ind w:leftChars="76" w:left="633" w:hanging="451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影視</w:t>
            </w:r>
            <w:r w:rsidRPr="00045ECC">
              <w:rPr>
                <w:rFonts w:ascii="標楷體" w:eastAsia="標楷體" w:hAnsi="標楷體" w:hint="eastAsia"/>
              </w:rPr>
              <w:t>推廣</w:t>
            </w:r>
            <w:r w:rsidRPr="00045ECC">
              <w:rPr>
                <w:rFonts w:ascii="標楷體" w:eastAsia="標楷體" w:hAnsi="標楷體"/>
              </w:rPr>
              <w:t>活動補助。</w:t>
            </w:r>
          </w:p>
          <w:p w:rsidR="005A5B3D" w:rsidRPr="00045ECC" w:rsidRDefault="005A5B3D" w:rsidP="00773C64">
            <w:pPr>
              <w:ind w:left="425" w:hangingChars="177" w:hanging="425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三、配合「中臺灣影視基地」O</w:t>
            </w:r>
            <w:r w:rsidRPr="00045ECC">
              <w:rPr>
                <w:rFonts w:ascii="標楷體" w:eastAsia="標楷體" w:hAnsi="標楷體"/>
              </w:rPr>
              <w:t>T</w:t>
            </w:r>
            <w:r w:rsidRPr="00045ECC">
              <w:rPr>
                <w:rFonts w:ascii="標楷體" w:eastAsia="標楷體" w:hAnsi="標楷體" w:hint="eastAsia"/>
              </w:rPr>
              <w:t>營運，結合本局影視補助政策，積極參與國內外影視交流和市場展，以提升本市協拍資源和專業知曉度，吸引國內外影視劇組落地拍攝。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建立影視協拍</w:t>
            </w:r>
            <w:r w:rsidR="009A4B68" w:rsidRPr="00045ECC">
              <w:rPr>
                <w:rFonts w:ascii="標楷體" w:eastAsia="標楷體" w:hAnsi="標楷體" w:hint="eastAsia"/>
              </w:rPr>
              <w:t>單一</w:t>
            </w:r>
            <w:r w:rsidRPr="00045ECC">
              <w:rPr>
                <w:rFonts w:ascii="標楷體" w:eastAsia="標楷體" w:hAnsi="標楷體" w:hint="eastAsia"/>
              </w:rPr>
              <w:t>窗口</w:t>
            </w:r>
          </w:p>
          <w:p w:rsidR="005A5B3D" w:rsidRPr="00045ECC" w:rsidRDefault="005A5B3D" w:rsidP="005A5B3D">
            <w:pPr>
              <w:spacing w:beforeLines="10" w:before="24" w:afterLines="10" w:after="24"/>
              <w:ind w:rightChars="20" w:righ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D576D1">
            <w:pPr>
              <w:pStyle w:val="Default"/>
              <w:numPr>
                <w:ilvl w:val="0"/>
                <w:numId w:val="29"/>
              </w:numPr>
              <w:jc w:val="both"/>
              <w:rPr>
                <w:color w:val="auto"/>
              </w:rPr>
            </w:pPr>
            <w:r w:rsidRPr="00045ECC">
              <w:rPr>
                <w:color w:val="auto"/>
              </w:rPr>
              <w:t>財團法人臺中市影視發展基金會</w:t>
            </w:r>
            <w:r w:rsidRPr="00045ECC">
              <w:rPr>
                <w:rFonts w:hint="eastAsia"/>
                <w:color w:val="auto"/>
              </w:rPr>
              <w:t>擔任本市影視協拍</w:t>
            </w:r>
            <w:r w:rsidR="009A4B68" w:rsidRPr="00045ECC">
              <w:rPr>
                <w:rFonts w:hint="eastAsia"/>
                <w:color w:val="auto"/>
              </w:rPr>
              <w:t>單一</w:t>
            </w:r>
            <w:r w:rsidRPr="00045ECC">
              <w:rPr>
                <w:rFonts w:hint="eastAsia"/>
                <w:color w:val="auto"/>
              </w:rPr>
              <w:t>窗口，提供影視劇組更專業及細緻化協拍服務</w:t>
            </w:r>
            <w:r w:rsidRPr="00045ECC">
              <w:rPr>
                <w:rFonts w:hAnsi="標楷體" w:hint="eastAsia"/>
                <w:color w:val="auto"/>
              </w:rPr>
              <w:t>，結合公私部門各類</w:t>
            </w:r>
            <w:r w:rsidRPr="00045ECC">
              <w:rPr>
                <w:rFonts w:hAnsi="標楷體"/>
                <w:color w:val="auto"/>
              </w:rPr>
              <w:t>協拍資源</w:t>
            </w:r>
            <w:r w:rsidRPr="00045ECC">
              <w:rPr>
                <w:rFonts w:hAnsi="標楷體" w:hint="eastAsia"/>
                <w:color w:val="auto"/>
              </w:rPr>
              <w:t>，串聯影視拍攝、製作、放映、行銷、市場各面向產業鏈，強化在地影視能量，鼓勵及輔導影視劇組前來本市拍攝。同時亦</w:t>
            </w:r>
            <w:r w:rsidRPr="00045ECC">
              <w:rPr>
                <w:rFonts w:hint="eastAsia"/>
                <w:color w:val="auto"/>
              </w:rPr>
              <w:t>持續參與國際影視展會等活動，積極將臺中影視資源推向國際。</w:t>
            </w:r>
          </w:p>
          <w:p w:rsidR="005A5B3D" w:rsidRPr="00045ECC" w:rsidRDefault="005A5B3D" w:rsidP="00773C64">
            <w:pPr>
              <w:pStyle w:val="Default"/>
              <w:numPr>
                <w:ilvl w:val="0"/>
                <w:numId w:val="29"/>
              </w:numPr>
              <w:rPr>
                <w:color w:val="auto"/>
              </w:rPr>
            </w:pPr>
            <w:r w:rsidRPr="00045ECC">
              <w:rPr>
                <w:color w:val="auto"/>
              </w:rPr>
              <w:t>持續推動「台中拍-獎勵電影補助計畫」</w:t>
            </w:r>
            <w:r w:rsidR="009A4B68" w:rsidRPr="00045ECC">
              <w:rPr>
                <w:color w:val="auto"/>
              </w:rPr>
              <w:t>，鼓勵具市場潛力之國內優秀電影、動畫長片製作案，搭配獎勵金</w:t>
            </w:r>
            <w:r w:rsidRPr="00045ECC">
              <w:rPr>
                <w:color w:val="auto"/>
              </w:rPr>
              <w:t>機制，擴大延續未來扶植國內影視製作的力度。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輔導營運中臺灣影視基地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 w:rsidRPr="00045ECC">
              <w:rPr>
                <w:rFonts w:hint="eastAsia"/>
                <w:color w:val="auto"/>
              </w:rPr>
              <w:t>中臺灣影視基地以「水拍攝、特效拍攝」為主要發展定位，在市府與</w:t>
            </w:r>
            <w:r w:rsidRPr="00045ECC">
              <w:rPr>
                <w:color w:val="auto"/>
              </w:rPr>
              <w:t>OT營運團隊「中影八德股份有限公司」公私協力合作下，持續積極海內外招商，並提供專業服務與各項行政支援，目標開拓優質作品落腳臺中，並促升周邊經濟效益。</w:t>
            </w:r>
          </w:p>
          <w:p w:rsidR="005A5B3D" w:rsidRPr="00045ECC" w:rsidRDefault="009A4B68" w:rsidP="00773C64">
            <w:pPr>
              <w:pStyle w:val="Default"/>
              <w:numPr>
                <w:ilvl w:val="0"/>
                <w:numId w:val="31"/>
              </w:numPr>
              <w:rPr>
                <w:color w:val="auto"/>
              </w:rPr>
            </w:pPr>
            <w:r w:rsidRPr="00045ECC">
              <w:rPr>
                <w:rFonts w:hint="eastAsia"/>
                <w:color w:val="auto"/>
              </w:rPr>
              <w:t>賡續辦理促參履約管理作業，確保營運團隊落實營運計畫，逐年提</w:t>
            </w:r>
            <w:r w:rsidR="005A5B3D" w:rsidRPr="00045ECC">
              <w:rPr>
                <w:rFonts w:hint="eastAsia"/>
                <w:color w:val="auto"/>
              </w:rPr>
              <w:t>升中臺灣影視基地使用率及穩健財務收支，以符合促參案件核心價值。</w:t>
            </w:r>
          </w:p>
          <w:p w:rsidR="005A5B3D" w:rsidRPr="00045ECC" w:rsidRDefault="005A5B3D" w:rsidP="00773C64">
            <w:pPr>
              <w:pStyle w:val="Default"/>
              <w:numPr>
                <w:ilvl w:val="0"/>
                <w:numId w:val="31"/>
              </w:numPr>
              <w:rPr>
                <w:rFonts w:hAnsi="標楷體"/>
                <w:color w:val="auto"/>
              </w:rPr>
            </w:pPr>
            <w:r w:rsidRPr="00045ECC">
              <w:rPr>
                <w:rFonts w:hAnsi="標楷體"/>
                <w:color w:val="auto"/>
                <w:szCs w:val="28"/>
              </w:rPr>
              <w:t>推行睦鄰服務、影視教育相關課程，提供官產學教育合作機制暨片廠參訪等服務，深化在地師生及市民之影視知能</w:t>
            </w:r>
            <w:r w:rsidRPr="00045ECC">
              <w:rPr>
                <w:rFonts w:hAnsi="標楷體" w:hint="eastAsia"/>
                <w:color w:val="auto"/>
                <w:szCs w:val="28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8754C9" w:rsidRPr="00045ECC" w:rsidRDefault="008754C9" w:rsidP="008754C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8754C9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累</w:t>
            </w:r>
            <w:r w:rsidRPr="00045ECC">
              <w:rPr>
                <w:rFonts w:ascii="標楷體" w:eastAsia="標楷體" w:hAnsi="標楷體"/>
              </w:rPr>
              <w:t>積</w:t>
            </w:r>
            <w:r w:rsidRPr="00045ECC">
              <w:rPr>
                <w:rFonts w:ascii="標楷體" w:eastAsia="標楷體" w:hAnsi="標楷體" w:hint="eastAsia"/>
              </w:rPr>
              <w:t>在</w:t>
            </w:r>
            <w:r w:rsidRPr="00045ECC">
              <w:rPr>
                <w:rFonts w:ascii="標楷體" w:eastAsia="標楷體" w:hAnsi="標楷體"/>
              </w:rPr>
              <w:t>地</w:t>
            </w:r>
            <w:r w:rsidRPr="00045ECC">
              <w:rPr>
                <w:rFonts w:ascii="標楷體" w:eastAsia="標楷體" w:hAnsi="標楷體" w:hint="eastAsia"/>
              </w:rPr>
              <w:t>影視製作</w:t>
            </w:r>
          </w:p>
          <w:p w:rsidR="008754C9" w:rsidRPr="00045ECC" w:rsidRDefault="008754C9" w:rsidP="008754C9">
            <w:pPr>
              <w:spacing w:beforeLines="10" w:before="24" w:afterLines="10" w:after="24"/>
              <w:ind w:rightChars="20" w:right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754C9" w:rsidRPr="00045ECC" w:rsidRDefault="008754C9" w:rsidP="00773C64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  <w:szCs w:val="28"/>
              </w:rPr>
              <w:t>賡續推動紀錄片及動畫片製作計畫，提供紀錄片和動畫之創作和發布管道，</w:t>
            </w:r>
            <w:r w:rsidR="00A4743A" w:rsidRPr="00045ECC">
              <w:rPr>
                <w:rFonts w:ascii="標楷體" w:eastAsia="標楷體" w:hAnsi="標楷體" w:hint="eastAsia"/>
                <w:szCs w:val="28"/>
              </w:rPr>
              <w:t>以</w:t>
            </w:r>
            <w:r w:rsidRPr="00045ECC">
              <w:rPr>
                <w:rFonts w:ascii="標楷體" w:eastAsia="標楷體" w:hAnsi="標楷體" w:hint="eastAsia"/>
                <w:szCs w:val="28"/>
              </w:rPr>
              <w:t>累積在地影像紀錄和創作，發掘屬於臺中特色故事並扶植優秀專業人才</w:t>
            </w:r>
            <w:r w:rsidRPr="00045ECC">
              <w:rPr>
                <w:rFonts w:ascii="標楷體" w:eastAsia="標楷體" w:hAnsi="標楷體"/>
              </w:rPr>
              <w:t>。</w:t>
            </w:r>
          </w:p>
          <w:p w:rsidR="008754C9" w:rsidRPr="00045ECC" w:rsidRDefault="008754C9" w:rsidP="00773C64">
            <w:pPr>
              <w:pStyle w:val="a8"/>
              <w:widowControl w:val="0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  <w:szCs w:val="28"/>
              </w:rPr>
              <w:t>持續開發、更新本市協拍場景，並積極推介劇組運用中臺灣影視基地軟硬體服務，使</w:t>
            </w:r>
            <w:r w:rsidR="00A4743A" w:rsidRPr="00045ECC">
              <w:rPr>
                <w:rFonts w:ascii="標楷體" w:eastAsia="標楷體" w:hAnsi="標楷體" w:hint="eastAsia"/>
                <w:szCs w:val="28"/>
              </w:rPr>
              <w:t>臺中</w:t>
            </w:r>
            <w:r w:rsidRPr="00045ECC">
              <w:rPr>
                <w:rFonts w:ascii="標楷體" w:eastAsia="標楷體" w:hAnsi="標楷體" w:hint="eastAsia"/>
                <w:szCs w:val="28"/>
              </w:rPr>
              <w:t>成為國內外影視劇組拍攝的首選據點</w:t>
            </w:r>
            <w:r w:rsidRPr="00045ECC">
              <w:rPr>
                <w:rFonts w:ascii="標楷體" w:eastAsia="標楷體" w:hAnsi="標楷體" w:hint="eastAsia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打造多元友善影視環境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財團法人臺中市影視發展基金會營運輔導</w:t>
            </w:r>
          </w:p>
          <w:p w:rsidR="005A5B3D" w:rsidRPr="00045ECC" w:rsidRDefault="005A5B3D" w:rsidP="005A5B3D">
            <w:pPr>
              <w:spacing w:beforeLines="10" w:before="24" w:afterLines="10" w:after="24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"/>
              </w:numPr>
              <w:ind w:leftChars="0" w:left="463" w:hanging="46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持續優化臺中電影節之雙影展—金馬經典影展、臺中國際動畫影展活動辦理，並強化與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金穗獎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、臺灣國際紀錄片影展（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TIDF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）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、女性影展、世界公視大展精選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、中山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73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特色主題展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等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活動辦理及行銷推廣。</w:t>
            </w:r>
          </w:p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"/>
              </w:numPr>
              <w:ind w:leftChars="0" w:left="566" w:hanging="56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活絡營運中山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73影視藝文空間，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推動「7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嚴選」、「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73特展」、「73講堂」、「73放映」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等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地方影視音專業聚落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品牌，涵養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本市影視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藝文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閱聽能量。</w:t>
            </w:r>
          </w:p>
          <w:p w:rsidR="005A5B3D" w:rsidRPr="00045ECC" w:rsidRDefault="009A4B68" w:rsidP="00773C64">
            <w:pPr>
              <w:pStyle w:val="a8"/>
              <w:widowControl w:val="0"/>
              <w:numPr>
                <w:ilvl w:val="0"/>
                <w:numId w:val="1"/>
              </w:numPr>
              <w:ind w:leftChars="0" w:left="566" w:hanging="56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/>
                <w:sz w:val="22"/>
                <w:szCs w:val="22"/>
              </w:rPr>
              <w:t>持續精進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臺</w:t>
            </w:r>
            <w:r w:rsidR="005A5B3D" w:rsidRPr="00045ECC">
              <w:rPr>
                <w:rFonts w:ascii="標楷體" w:eastAsia="標楷體" w:hAnsi="標楷體"/>
                <w:sz w:val="22"/>
                <w:szCs w:val="22"/>
              </w:rPr>
              <w:t>中好好拍之影視協拍好口碑，結合官產學資源，邀請影人前往校園及藝文場館舉辦台中拍講堂/學堂，多元推廣影視宣傳及培育人才素養。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電影院輔導與管理</w:t>
            </w:r>
          </w:p>
          <w:p w:rsidR="005A5B3D" w:rsidRPr="00045ECC" w:rsidRDefault="005A5B3D" w:rsidP="005A5B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4"/>
              </w:numPr>
              <w:ind w:leftChars="0" w:rightChars="47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確保營業場域公共安全與消費者權益，輔導電影業者依法營運，打造友善</w:t>
            </w:r>
            <w:r w:rsidR="00A4743A" w:rsidRPr="00045ECC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觀影環境。</w:t>
            </w:r>
          </w:p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4"/>
              </w:numPr>
              <w:ind w:leftChars="0" w:rightChars="47" w:right="113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為提供安全休憩場所、維護消費者權益，每年度於電影院營運旺季前，偕同本府消保官、都發局、衛生局、消防局等權管單位至電影院辦理現場聯合稽查作業，</w:t>
            </w:r>
            <w:r w:rsidR="00A4743A" w:rsidRPr="00045ECC">
              <w:rPr>
                <w:rFonts w:ascii="標楷體" w:eastAsia="標楷體" w:hAnsi="標楷體" w:hint="eastAsia"/>
                <w:sz w:val="22"/>
                <w:szCs w:val="22"/>
              </w:rPr>
              <w:t>積極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維護公共安全。</w:t>
            </w:r>
          </w:p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積極落實執行影片分級及資訊揭露等電影院管理作為，同時不定期轉知宣導消費者權益相關保護規範，輔導業者妥善處置消費爭議事件或客訴等情事，</w:t>
            </w:r>
            <w:r w:rsidR="00A4743A" w:rsidRPr="00045ECC">
              <w:rPr>
                <w:rFonts w:ascii="標楷體" w:eastAsia="標楷體" w:hAnsi="標楷體" w:hint="eastAsia"/>
                <w:sz w:val="22"/>
                <w:szCs w:val="22"/>
              </w:rPr>
              <w:t>以確保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消費者權益。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影視推廣及社區服務</w:t>
            </w:r>
          </w:p>
          <w:p w:rsidR="005A5B3D" w:rsidRPr="00045ECC" w:rsidRDefault="005A5B3D" w:rsidP="005A5B3D">
            <w:pPr>
              <w:spacing w:beforeLines="20" w:before="4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/>
                <w:sz w:val="22"/>
                <w:szCs w:val="22"/>
              </w:rPr>
              <w:t>結合補助政策影視推廣活動項目，鼓勵各式首映會、特映會、主題活動、影展或影像教育專業技術課程等之辦理，提升本市影視活動的深度及廣度。</w:t>
            </w:r>
          </w:p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/>
                <w:sz w:val="22"/>
                <w:szCs w:val="22"/>
              </w:rPr>
              <w:tab/>
              <w:t>為與各區民眾及國中小學師生近距離推廣優良影視作品，於暑假期間結合各區新興公共建設、重要集會場所，並於每年9月學年開始後深入校園，舉辦免費影視放映活動，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並結合影片導讀、介紹本市影視資源，讓民眾、學子能進一步了解及感受影像表達趣味，亦提升觀影經驗、拓展觀影視野，更樂於嘗試及接受多元的影視活動。年度活動規劃如下：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27"/>
              </w:numPr>
              <w:ind w:leftChars="76" w:left="633" w:hanging="45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/>
                <w:sz w:val="22"/>
                <w:szCs w:val="22"/>
              </w:rPr>
              <w:t>臺中電影放映季。</w:t>
            </w:r>
          </w:p>
          <w:p w:rsidR="005A5B3D" w:rsidRPr="00045ECC" w:rsidRDefault="005A5B3D" w:rsidP="00773C64">
            <w:pPr>
              <w:pStyle w:val="a8"/>
              <w:numPr>
                <w:ilvl w:val="0"/>
                <w:numId w:val="27"/>
              </w:numPr>
              <w:ind w:leftChars="76" w:left="633" w:hanging="45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/>
                <w:sz w:val="22"/>
                <w:szCs w:val="22"/>
              </w:rPr>
              <w:t>影視扎根校園巡迴映演活動。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5A5B3D" w:rsidRPr="00045ECC" w:rsidRDefault="005A5B3D" w:rsidP="005A5B3D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5A5B3D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 w:hint="eastAsia"/>
              </w:rPr>
              <w:t>積極督促臺中流行影音中心營運機構履約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臺中流行影音中心完成招商後，將督促民間機構進行室內裝修，並依照投資執行計畫書進行履約。</w:t>
            </w:r>
          </w:p>
          <w:p w:rsidR="005A5B3D" w:rsidRPr="00045ECC" w:rsidRDefault="005A5B3D" w:rsidP="00773C64">
            <w:pPr>
              <w:pStyle w:val="a8"/>
              <w:widowControl w:val="0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透過公私協力方式，結合雙方資源及增納多元營運內涵，落成開幕之後將以流行音樂、電影、</w:t>
            </w:r>
            <w:r w:rsidRPr="00045ECC">
              <w:rPr>
                <w:rFonts w:ascii="標楷體" w:eastAsia="標楷體" w:hAnsi="標楷體"/>
                <w:sz w:val="22"/>
                <w:szCs w:val="22"/>
              </w:rPr>
              <w:t>ACG等內容吸引顧客，成為同時兼具藝文推廣、旅遊休憩、商業機能之多功能場域</w:t>
            </w:r>
            <w:r w:rsidRPr="00045ECC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ab/>
            </w:r>
            <w:r w:rsidRPr="00045ECC">
              <w:rPr>
                <w:rFonts w:ascii="標楷體" w:eastAsia="標楷體" w:hAnsi="標楷體" w:hint="eastAsia"/>
              </w:rPr>
              <w:t>提升</w:t>
            </w:r>
            <w:r w:rsidRPr="00045ECC">
              <w:rPr>
                <w:rFonts w:ascii="標楷體" w:eastAsia="標楷體" w:hAnsi="標楷體"/>
              </w:rPr>
              <w:t>新聞專業能力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強化新聞採訪及撰寫專業能力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9A4B68" w:rsidP="0069152A">
            <w:pPr>
              <w:widowControl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為培養本府</w:t>
            </w:r>
            <w:r w:rsidR="00DD47D9" w:rsidRPr="004826B5">
              <w:rPr>
                <w:rFonts w:ascii="標楷體" w:eastAsia="標楷體" w:hAnsi="標楷體" w:hint="eastAsia"/>
                <w:sz w:val="23"/>
                <w:szCs w:val="23"/>
              </w:rPr>
              <w:t>同仁之新聞專業能力，並強化主管之新聞審稿及議題處理能力，本局透過每年舉辦本府各局處新聞聯繫人員會報暨研習，以及每日輪值市政行程新聞採訪、撰寫新聞稿累績經驗。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ab/>
              <w:t>加強新聞輿情蒐集及處理能力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DD47D9" w:rsidP="0069152A">
            <w:pPr>
              <w:widowControl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為掌握電視、網路、平面媒體新聞報導內容，即時聯繫各業務機關回應輿情，本局辦理新聞收集通報，增加本市相關新聞蒐集廣度，強化主管及承辦同仁之新聞輿情判斷及回應處理能力，提升本府施政滿意度。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ab/>
              <w:t>增進媒體公共關係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9A4B68" w:rsidP="0069152A">
            <w:pPr>
              <w:widowControl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為觀摩</w:t>
            </w:r>
            <w:r w:rsidR="00DD47D9" w:rsidRPr="004826B5">
              <w:rPr>
                <w:rFonts w:ascii="標楷體" w:eastAsia="標楷體" w:hAnsi="標楷體" w:hint="eastAsia"/>
                <w:sz w:val="23"/>
                <w:szCs w:val="23"/>
              </w:rPr>
              <w:t>其他縣市之市政建設發展情形，每年舉辦</w:t>
            </w:r>
            <w:r w:rsidR="0069152A" w:rsidRPr="004826B5">
              <w:rPr>
                <w:rFonts w:ascii="標楷體" w:eastAsia="標楷體" w:hAnsi="標楷體" w:hint="eastAsia"/>
                <w:sz w:val="23"/>
                <w:szCs w:val="23"/>
              </w:rPr>
              <w:t>臺</w:t>
            </w:r>
            <w:r w:rsidR="00DD47D9" w:rsidRPr="004826B5">
              <w:rPr>
                <w:rFonts w:ascii="標楷體" w:eastAsia="標楷體" w:hAnsi="標楷體"/>
                <w:sz w:val="23"/>
                <w:szCs w:val="23"/>
              </w:rPr>
              <w:t>中媒體市政考察及交流聯誼活動</w:t>
            </w:r>
            <w:r w:rsidR="00DD47D9" w:rsidRPr="004826B5">
              <w:rPr>
                <w:rFonts w:ascii="標楷體" w:eastAsia="標楷體" w:hAnsi="標楷體" w:hint="eastAsia"/>
                <w:sz w:val="23"/>
                <w:szCs w:val="23"/>
              </w:rPr>
              <w:t>，</w:t>
            </w: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藉此</w:t>
            </w:r>
            <w:r w:rsidR="00DD47D9" w:rsidRPr="004826B5">
              <w:rPr>
                <w:rFonts w:ascii="標楷體" w:eastAsia="標楷體" w:hAnsi="標楷體" w:hint="eastAsia"/>
                <w:sz w:val="23"/>
                <w:szCs w:val="23"/>
              </w:rPr>
              <w:t>強化媒體關係，深化市政報導內容與品質，並培養承辦同仁與媒體建立良好互動關係。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single" w:sz="4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ab/>
              <w:t>精進本府新聞基礎能力</w:t>
            </w: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培養新聞處理觀念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DD47D9" w:rsidP="00D576D1">
            <w:pPr>
              <w:widowControl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為增進本府各局處新聞聯繫人員</w:t>
            </w:r>
            <w:r w:rsidR="009A4B68" w:rsidRPr="004826B5">
              <w:rPr>
                <w:rFonts w:ascii="標楷體" w:eastAsia="標楷體" w:hAnsi="標楷體" w:hint="eastAsia"/>
                <w:sz w:val="23"/>
                <w:szCs w:val="23"/>
              </w:rPr>
              <w:t>與媒體互動的觀念與技巧，</w:t>
            </w: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每年定期開設本府新聞聯繫人員會報暨研習，邀請採訪實務經驗豐富之媒體記者擔任講師，講授新聞處理觀念如媒體生</w:t>
            </w:r>
            <w:r w:rsidR="009A4B68" w:rsidRPr="004826B5">
              <w:rPr>
                <w:rFonts w:ascii="標楷體" w:eastAsia="標楷體" w:hAnsi="標楷體" w:hint="eastAsia"/>
                <w:sz w:val="23"/>
                <w:szCs w:val="23"/>
              </w:rPr>
              <w:t>態、發稿時機、新聞輿情回應速度等，以精進各局處新聞聯繫人員對外</w:t>
            </w: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闡述本府施政成果之能力。</w:t>
            </w:r>
          </w:p>
        </w:tc>
      </w:tr>
      <w:tr w:rsidR="00045ECC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widowControl w:val="0"/>
              <w:spacing w:beforeLines="20" w:before="48"/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ab/>
              <w:t>提升正面新聞宣傳及負面議題應變能力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DD47D9" w:rsidP="00D576D1">
            <w:pPr>
              <w:widowControl w:val="0"/>
              <w:jc w:val="both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於舉辦本府</w:t>
            </w:r>
            <w:r w:rsidR="009A4B68" w:rsidRPr="004826B5">
              <w:rPr>
                <w:rFonts w:ascii="標楷體" w:eastAsia="標楷體" w:hAnsi="標楷體" w:hint="eastAsia"/>
                <w:sz w:val="23"/>
                <w:szCs w:val="23"/>
              </w:rPr>
              <w:t>重大節慶活動前，協助主辦局處邀請媒體先行採訪</w:t>
            </w: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報導，行銷</w:t>
            </w:r>
            <w:r w:rsidR="0069152A" w:rsidRPr="004826B5">
              <w:rPr>
                <w:rFonts w:ascii="標楷體" w:eastAsia="標楷體" w:hAnsi="標楷體" w:hint="eastAsia"/>
                <w:sz w:val="23"/>
                <w:szCs w:val="23"/>
              </w:rPr>
              <w:t>臺</w:t>
            </w: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中特色景點及重要施政；另成立本府跨局處新聞聯繫通報平臺，加強正面行銷宣傳和負面輿情回應</w:t>
            </w:r>
            <w:r w:rsidRPr="004826B5"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</w:tc>
      </w:tr>
      <w:tr w:rsidR="00031014" w:rsidRPr="00045ECC" w:rsidTr="00881337">
        <w:trPr>
          <w:divId w:val="897085030"/>
        </w:trPr>
        <w:tc>
          <w:tcPr>
            <w:tcW w:w="0" w:type="auto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wordWrap w:val="0"/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045ECC" w:rsidRDefault="00DD47D9" w:rsidP="00DD47D9">
            <w:pPr>
              <w:jc w:val="both"/>
              <w:rPr>
                <w:rFonts w:ascii="標楷體" w:eastAsia="標楷體" w:hAnsi="標楷體"/>
              </w:rPr>
            </w:pPr>
            <w:r w:rsidRPr="00045ECC">
              <w:rPr>
                <w:rFonts w:ascii="標楷體" w:eastAsia="標楷體" w:hAnsi="標楷體"/>
              </w:rPr>
              <w:t>強化媒體友好關係與互動</w:t>
            </w:r>
          </w:p>
        </w:tc>
        <w:tc>
          <w:tcPr>
            <w:tcW w:w="33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D47D9" w:rsidRPr="004826B5" w:rsidRDefault="00DD47D9" w:rsidP="00773C64">
            <w:pPr>
              <w:widowControl w:val="0"/>
              <w:rPr>
                <w:rFonts w:ascii="標楷體" w:eastAsia="標楷體" w:hAnsi="標楷體"/>
                <w:sz w:val="23"/>
                <w:szCs w:val="23"/>
              </w:rPr>
            </w:pPr>
            <w:r w:rsidRPr="004826B5">
              <w:rPr>
                <w:rFonts w:ascii="標楷體" w:eastAsia="標楷體" w:hAnsi="標楷體" w:hint="eastAsia"/>
                <w:sz w:val="23"/>
                <w:szCs w:val="23"/>
              </w:rPr>
              <w:t>為協助各局處主管人員及新聞聯繫窗口與媒體保持暢通聯繫管道，本局定期更新媒體通訊錄並提供各局處參考，增進彼此友好互動關係。</w:t>
            </w:r>
          </w:p>
        </w:tc>
      </w:tr>
    </w:tbl>
    <w:p w:rsidR="00A55C65" w:rsidRPr="00045ECC" w:rsidRDefault="00A55C65" w:rsidP="00773C64">
      <w:pPr>
        <w:divId w:val="897085030"/>
        <w:rPr>
          <w:rFonts w:ascii="標楷體" w:eastAsia="標楷體" w:hAnsi="標楷體"/>
        </w:rPr>
      </w:pPr>
    </w:p>
    <w:sectPr w:rsidR="00A55C65" w:rsidRPr="00045ECC">
      <w:footerReference w:type="default" r:id="rId8"/>
      <w:pgSz w:w="11907" w:h="16840"/>
      <w:pgMar w:top="851" w:right="851" w:bottom="851" w:left="85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6E" w:rsidRDefault="00AD6A6E">
      <w:r>
        <w:separator/>
      </w:r>
    </w:p>
  </w:endnote>
  <w:endnote w:type="continuationSeparator" w:id="0">
    <w:p w:rsidR="00AD6A6E" w:rsidRDefault="00A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0002070"/>
      <w:docPartObj>
        <w:docPartGallery w:val="Page Numbers (Bottom of Page)"/>
        <w:docPartUnique/>
      </w:docPartObj>
    </w:sdtPr>
    <w:sdtEndPr/>
    <w:sdtContent>
      <w:p w:rsidR="00A2248E" w:rsidRDefault="0098780C">
        <w:pPr>
          <w:pStyle w:val="a3"/>
        </w:pPr>
        <w:r>
          <w:t>21</w:t>
        </w:r>
        <w:r w:rsidR="00114CAF">
          <w:rPr>
            <w:rFonts w:hint="eastAsia"/>
          </w:rPr>
          <w:t>-</w:t>
        </w:r>
        <w:r w:rsidR="00A2248E">
          <w:fldChar w:fldCharType="begin"/>
        </w:r>
        <w:r w:rsidR="00A2248E">
          <w:instrText>PAGE   \* MERGEFORMAT</w:instrText>
        </w:r>
        <w:r w:rsidR="00A2248E">
          <w:fldChar w:fldCharType="separate"/>
        </w:r>
        <w:r w:rsidR="00F52F8D" w:rsidRPr="00F52F8D">
          <w:rPr>
            <w:noProof/>
            <w:lang w:val="zh-TW"/>
          </w:rPr>
          <w:t>2</w:t>
        </w:r>
        <w:r w:rsidR="00A2248E">
          <w:fldChar w:fldCharType="end"/>
        </w:r>
      </w:p>
    </w:sdtContent>
  </w:sdt>
  <w:p w:rsidR="00556553" w:rsidRPr="00556553" w:rsidRDefault="00556553" w:rsidP="00556553">
    <w:pPr>
      <w:pStyle w:val="a3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6E" w:rsidRDefault="00AD6A6E">
      <w:r>
        <w:separator/>
      </w:r>
    </w:p>
  </w:footnote>
  <w:footnote w:type="continuationSeparator" w:id="0">
    <w:p w:rsidR="00AD6A6E" w:rsidRDefault="00AD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A19"/>
    <w:multiLevelType w:val="hybridMultilevel"/>
    <w:tmpl w:val="B386BA3C"/>
    <w:lvl w:ilvl="0" w:tplc="1760473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 w15:restartNumberingAfterBreak="0">
    <w:nsid w:val="0E655DEE"/>
    <w:multiLevelType w:val="hybridMultilevel"/>
    <w:tmpl w:val="B386BA3C"/>
    <w:lvl w:ilvl="0" w:tplc="1760473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13624252"/>
    <w:multiLevelType w:val="hybridMultilevel"/>
    <w:tmpl w:val="8988C312"/>
    <w:lvl w:ilvl="0" w:tplc="92B83040">
      <w:start w:val="1"/>
      <w:numFmt w:val="taiwaneseCountingThousand"/>
      <w:lvlText w:val="%1、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3" w15:restartNumberingAfterBreak="0">
    <w:nsid w:val="171B134A"/>
    <w:multiLevelType w:val="hybridMultilevel"/>
    <w:tmpl w:val="7FA0A76A"/>
    <w:lvl w:ilvl="0" w:tplc="0958B5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E57443"/>
    <w:multiLevelType w:val="hybridMultilevel"/>
    <w:tmpl w:val="E63ABC9E"/>
    <w:lvl w:ilvl="0" w:tplc="5EBE1E22">
      <w:start w:val="1"/>
      <w:numFmt w:val="decimal"/>
      <w:lvlText w:val="%1、"/>
      <w:lvlJc w:val="center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5" w15:restartNumberingAfterBreak="0">
    <w:nsid w:val="1F245C80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2891528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DEB3F6C"/>
    <w:multiLevelType w:val="hybridMultilevel"/>
    <w:tmpl w:val="E63ABC9E"/>
    <w:lvl w:ilvl="0" w:tplc="5EBE1E22">
      <w:start w:val="1"/>
      <w:numFmt w:val="decimal"/>
      <w:lvlText w:val="%1、"/>
      <w:lvlJc w:val="center"/>
      <w:pPr>
        <w:ind w:left="28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ind w:left="4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ind w:left="6660" w:hanging="480"/>
      </w:pPr>
    </w:lvl>
  </w:abstractNum>
  <w:abstractNum w:abstractNumId="8" w15:restartNumberingAfterBreak="0">
    <w:nsid w:val="2E60556B"/>
    <w:multiLevelType w:val="multilevel"/>
    <w:tmpl w:val="DBBC3E1A"/>
    <w:lvl w:ilvl="0">
      <w:start w:val="1"/>
      <w:numFmt w:val="taiwaneseCountingThousand"/>
      <w:lvlText w:val="%1、"/>
      <w:lvlJc w:val="left"/>
      <w:pPr>
        <w:ind w:left="576" w:hanging="480"/>
      </w:pPr>
      <w:rPr>
        <w:rFonts w:hint="default"/>
        <w:color w:val="auto"/>
      </w:rPr>
    </w:lvl>
    <w:lvl w:ilvl="1">
      <w:start w:val="1"/>
      <w:numFmt w:val="decimal"/>
      <w:lvlText w:val="%2、"/>
      <w:lvlJc w:val="left"/>
      <w:pPr>
        <w:ind w:left="1056" w:hanging="480"/>
      </w:pPr>
    </w:lvl>
    <w:lvl w:ilvl="2">
      <w:start w:val="1"/>
      <w:numFmt w:val="lowerRoman"/>
      <w:lvlText w:val="%3."/>
      <w:lvlJc w:val="right"/>
      <w:pPr>
        <w:ind w:left="1536" w:hanging="480"/>
      </w:pPr>
    </w:lvl>
    <w:lvl w:ilvl="3">
      <w:start w:val="1"/>
      <w:numFmt w:val="decimal"/>
      <w:lvlText w:val="%4."/>
      <w:lvlJc w:val="left"/>
      <w:pPr>
        <w:ind w:left="2016" w:hanging="480"/>
      </w:pPr>
    </w:lvl>
    <w:lvl w:ilvl="4">
      <w:start w:val="1"/>
      <w:numFmt w:val="decimal"/>
      <w:lvlText w:val="%5、"/>
      <w:lvlJc w:val="left"/>
      <w:pPr>
        <w:ind w:left="2496" w:hanging="480"/>
      </w:pPr>
    </w:lvl>
    <w:lvl w:ilvl="5">
      <w:start w:val="1"/>
      <w:numFmt w:val="lowerRoman"/>
      <w:lvlText w:val="%6."/>
      <w:lvlJc w:val="right"/>
      <w:pPr>
        <w:ind w:left="2976" w:hanging="480"/>
      </w:pPr>
    </w:lvl>
    <w:lvl w:ilvl="6">
      <w:start w:val="1"/>
      <w:numFmt w:val="decimal"/>
      <w:lvlText w:val="%7."/>
      <w:lvlJc w:val="left"/>
      <w:pPr>
        <w:ind w:left="3456" w:hanging="480"/>
      </w:pPr>
    </w:lvl>
    <w:lvl w:ilvl="7">
      <w:start w:val="1"/>
      <w:numFmt w:val="decimal"/>
      <w:lvlText w:val="%8、"/>
      <w:lvlJc w:val="left"/>
      <w:pPr>
        <w:ind w:left="3936" w:hanging="480"/>
      </w:pPr>
    </w:lvl>
    <w:lvl w:ilvl="8">
      <w:start w:val="1"/>
      <w:numFmt w:val="lowerRoman"/>
      <w:lvlText w:val="%9."/>
      <w:lvlJc w:val="right"/>
      <w:pPr>
        <w:ind w:left="4416" w:hanging="480"/>
      </w:pPr>
    </w:lvl>
  </w:abstractNum>
  <w:abstractNum w:abstractNumId="9" w15:restartNumberingAfterBreak="0">
    <w:nsid w:val="2EC32CDE"/>
    <w:multiLevelType w:val="hybridMultilevel"/>
    <w:tmpl w:val="FDD43A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6F0381"/>
    <w:multiLevelType w:val="hybridMultilevel"/>
    <w:tmpl w:val="3E803E3C"/>
    <w:lvl w:ilvl="0" w:tplc="DB0C18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C101FC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34D46106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 w15:restartNumberingAfterBreak="0">
    <w:nsid w:val="350F420A"/>
    <w:multiLevelType w:val="hybridMultilevel"/>
    <w:tmpl w:val="85F0F04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365B13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3B6F607E"/>
    <w:multiLevelType w:val="hybridMultilevel"/>
    <w:tmpl w:val="8988C312"/>
    <w:lvl w:ilvl="0" w:tplc="92B83040">
      <w:start w:val="1"/>
      <w:numFmt w:val="taiwaneseCountingThousand"/>
      <w:lvlText w:val="%1、"/>
      <w:lvlJc w:val="left"/>
      <w:pPr>
        <w:ind w:left="5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6" w15:restartNumberingAfterBreak="0">
    <w:nsid w:val="3CA26388"/>
    <w:multiLevelType w:val="hybridMultilevel"/>
    <w:tmpl w:val="64DCA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CC18A8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462651A9"/>
    <w:multiLevelType w:val="hybridMultilevel"/>
    <w:tmpl w:val="B9B61A3A"/>
    <w:lvl w:ilvl="0" w:tplc="83F4AE16">
      <w:start w:val="1"/>
      <w:numFmt w:val="taiwaneseCountingThousand"/>
      <w:lvlText w:val="%1、"/>
      <w:lvlJc w:val="left"/>
      <w:pPr>
        <w:ind w:left="573" w:hanging="454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19" w15:restartNumberingAfterBreak="0">
    <w:nsid w:val="4F3036B8"/>
    <w:multiLevelType w:val="hybridMultilevel"/>
    <w:tmpl w:val="64DCAF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2DD3FC9"/>
    <w:multiLevelType w:val="hybridMultilevel"/>
    <w:tmpl w:val="0C9AD8AE"/>
    <w:lvl w:ilvl="0" w:tplc="12383706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890B43"/>
    <w:multiLevelType w:val="hybridMultilevel"/>
    <w:tmpl w:val="7E24CCA8"/>
    <w:lvl w:ilvl="0" w:tplc="F344F932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99F7CB4"/>
    <w:multiLevelType w:val="hybridMultilevel"/>
    <w:tmpl w:val="0A74653C"/>
    <w:lvl w:ilvl="0" w:tplc="0958B5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C805F4A"/>
    <w:multiLevelType w:val="hybridMultilevel"/>
    <w:tmpl w:val="B386BA3C"/>
    <w:lvl w:ilvl="0" w:tplc="1760473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4" w15:restartNumberingAfterBreak="0">
    <w:nsid w:val="5E47139C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5F2010B4"/>
    <w:multiLevelType w:val="hybridMultilevel"/>
    <w:tmpl w:val="EC5E734A"/>
    <w:lvl w:ilvl="0" w:tplc="5C0CCC3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Arial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CA54A9"/>
    <w:multiLevelType w:val="hybridMultilevel"/>
    <w:tmpl w:val="446446E6"/>
    <w:lvl w:ilvl="0" w:tplc="DB0C18A2">
      <w:start w:val="1"/>
      <w:numFmt w:val="taiwaneseCountingThousand"/>
      <w:lvlText w:val="(%1)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65AB2B70"/>
    <w:multiLevelType w:val="hybridMultilevel"/>
    <w:tmpl w:val="6C22B734"/>
    <w:lvl w:ilvl="0" w:tplc="D958BC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DC05CB"/>
    <w:multiLevelType w:val="hybridMultilevel"/>
    <w:tmpl w:val="3E803E3C"/>
    <w:lvl w:ilvl="0" w:tplc="DB0C18A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552E04"/>
    <w:multiLevelType w:val="hybridMultilevel"/>
    <w:tmpl w:val="E63ABC9E"/>
    <w:lvl w:ilvl="0" w:tplc="5EBE1E22">
      <w:start w:val="1"/>
      <w:numFmt w:val="decimal"/>
      <w:lvlText w:val="%1、"/>
      <w:lvlJc w:val="center"/>
      <w:pPr>
        <w:ind w:left="112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30" w15:restartNumberingAfterBreak="0">
    <w:nsid w:val="70577A5D"/>
    <w:multiLevelType w:val="hybridMultilevel"/>
    <w:tmpl w:val="B386BA3C"/>
    <w:lvl w:ilvl="0" w:tplc="17604730">
      <w:start w:val="1"/>
      <w:numFmt w:val="decimal"/>
      <w:lvlText w:val="%1、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777335F3"/>
    <w:multiLevelType w:val="hybridMultilevel"/>
    <w:tmpl w:val="9A961574"/>
    <w:lvl w:ilvl="0" w:tplc="84E6FDE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2"/>
  </w:num>
  <w:num w:numId="3">
    <w:abstractNumId w:val="7"/>
  </w:num>
  <w:num w:numId="4">
    <w:abstractNumId w:val="15"/>
  </w:num>
  <w:num w:numId="5">
    <w:abstractNumId w:val="18"/>
  </w:num>
  <w:num w:numId="6">
    <w:abstractNumId w:val="17"/>
  </w:num>
  <w:num w:numId="7">
    <w:abstractNumId w:val="23"/>
  </w:num>
  <w:num w:numId="8">
    <w:abstractNumId w:val="2"/>
  </w:num>
  <w:num w:numId="9">
    <w:abstractNumId w:val="10"/>
  </w:num>
  <w:num w:numId="10">
    <w:abstractNumId w:val="25"/>
  </w:num>
  <w:num w:numId="11">
    <w:abstractNumId w:val="3"/>
  </w:num>
  <w:num w:numId="12">
    <w:abstractNumId w:val="27"/>
  </w:num>
  <w:num w:numId="13">
    <w:abstractNumId w:val="13"/>
  </w:num>
  <w:num w:numId="14">
    <w:abstractNumId w:val="16"/>
  </w:num>
  <w:num w:numId="15">
    <w:abstractNumId w:val="5"/>
  </w:num>
  <w:num w:numId="16">
    <w:abstractNumId w:val="24"/>
  </w:num>
  <w:num w:numId="17">
    <w:abstractNumId w:val="12"/>
  </w:num>
  <w:num w:numId="18">
    <w:abstractNumId w:val="11"/>
  </w:num>
  <w:num w:numId="19">
    <w:abstractNumId w:val="30"/>
  </w:num>
  <w:num w:numId="20">
    <w:abstractNumId w:val="0"/>
  </w:num>
  <w:num w:numId="21">
    <w:abstractNumId w:val="26"/>
  </w:num>
  <w:num w:numId="22">
    <w:abstractNumId w:val="1"/>
  </w:num>
  <w:num w:numId="23">
    <w:abstractNumId w:val="29"/>
  </w:num>
  <w:num w:numId="24">
    <w:abstractNumId w:val="4"/>
  </w:num>
  <w:num w:numId="25">
    <w:abstractNumId w:val="14"/>
  </w:num>
  <w:num w:numId="26">
    <w:abstractNumId w:val="6"/>
  </w:num>
  <w:num w:numId="27">
    <w:abstractNumId w:val="28"/>
  </w:num>
  <w:num w:numId="28">
    <w:abstractNumId w:val="9"/>
  </w:num>
  <w:num w:numId="29">
    <w:abstractNumId w:val="20"/>
  </w:num>
  <w:num w:numId="30">
    <w:abstractNumId w:val="8"/>
  </w:num>
  <w:num w:numId="31">
    <w:abstractNumId w:val="21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B8C"/>
    <w:rsid w:val="00004DF0"/>
    <w:rsid w:val="00024A04"/>
    <w:rsid w:val="00025A1B"/>
    <w:rsid w:val="00031014"/>
    <w:rsid w:val="0003467B"/>
    <w:rsid w:val="00037D18"/>
    <w:rsid w:val="00045ECC"/>
    <w:rsid w:val="00052EBA"/>
    <w:rsid w:val="00055292"/>
    <w:rsid w:val="000804ED"/>
    <w:rsid w:val="000813AE"/>
    <w:rsid w:val="00091DB0"/>
    <w:rsid w:val="000A07C5"/>
    <w:rsid w:val="000A0C90"/>
    <w:rsid w:val="000A1337"/>
    <w:rsid w:val="000D1E48"/>
    <w:rsid w:val="000D7F1C"/>
    <w:rsid w:val="000F6B89"/>
    <w:rsid w:val="00100E9B"/>
    <w:rsid w:val="00114CAF"/>
    <w:rsid w:val="001223C3"/>
    <w:rsid w:val="001336EA"/>
    <w:rsid w:val="00147165"/>
    <w:rsid w:val="00185FD6"/>
    <w:rsid w:val="00186434"/>
    <w:rsid w:val="00191D55"/>
    <w:rsid w:val="00192A2C"/>
    <w:rsid w:val="00194A12"/>
    <w:rsid w:val="001A0CF2"/>
    <w:rsid w:val="001B2A89"/>
    <w:rsid w:val="001B6847"/>
    <w:rsid w:val="001C2C39"/>
    <w:rsid w:val="001F271F"/>
    <w:rsid w:val="00202C1D"/>
    <w:rsid w:val="00211AA8"/>
    <w:rsid w:val="00211D77"/>
    <w:rsid w:val="00222C48"/>
    <w:rsid w:val="00236BEC"/>
    <w:rsid w:val="002464A4"/>
    <w:rsid w:val="00257CAA"/>
    <w:rsid w:val="00275DCF"/>
    <w:rsid w:val="00283BF7"/>
    <w:rsid w:val="00283F90"/>
    <w:rsid w:val="00285CFB"/>
    <w:rsid w:val="002901FD"/>
    <w:rsid w:val="002942D5"/>
    <w:rsid w:val="002A069C"/>
    <w:rsid w:val="002A6968"/>
    <w:rsid w:val="002B1E08"/>
    <w:rsid w:val="002B4BF0"/>
    <w:rsid w:val="002C6EF9"/>
    <w:rsid w:val="002E25FF"/>
    <w:rsid w:val="002E40D4"/>
    <w:rsid w:val="002E49AC"/>
    <w:rsid w:val="002E4E01"/>
    <w:rsid w:val="002F6751"/>
    <w:rsid w:val="002F68D7"/>
    <w:rsid w:val="00305CD1"/>
    <w:rsid w:val="003129B7"/>
    <w:rsid w:val="003244A6"/>
    <w:rsid w:val="00325E50"/>
    <w:rsid w:val="003376DF"/>
    <w:rsid w:val="00340347"/>
    <w:rsid w:val="0036312F"/>
    <w:rsid w:val="003824CD"/>
    <w:rsid w:val="00382D14"/>
    <w:rsid w:val="0038700A"/>
    <w:rsid w:val="0039016A"/>
    <w:rsid w:val="003A77FA"/>
    <w:rsid w:val="003E74E4"/>
    <w:rsid w:val="00410F28"/>
    <w:rsid w:val="00413069"/>
    <w:rsid w:val="00433ACF"/>
    <w:rsid w:val="0043626F"/>
    <w:rsid w:val="0044183B"/>
    <w:rsid w:val="0044473A"/>
    <w:rsid w:val="00447809"/>
    <w:rsid w:val="00447F9F"/>
    <w:rsid w:val="004521E3"/>
    <w:rsid w:val="00454D58"/>
    <w:rsid w:val="0045602D"/>
    <w:rsid w:val="00470DE3"/>
    <w:rsid w:val="004826B5"/>
    <w:rsid w:val="00490E8B"/>
    <w:rsid w:val="00491868"/>
    <w:rsid w:val="00491E32"/>
    <w:rsid w:val="004B042E"/>
    <w:rsid w:val="004B4369"/>
    <w:rsid w:val="004D7281"/>
    <w:rsid w:val="004D7524"/>
    <w:rsid w:val="004E191D"/>
    <w:rsid w:val="004F212A"/>
    <w:rsid w:val="004F60B1"/>
    <w:rsid w:val="00500251"/>
    <w:rsid w:val="00521FE8"/>
    <w:rsid w:val="005222EA"/>
    <w:rsid w:val="00556553"/>
    <w:rsid w:val="00566FA6"/>
    <w:rsid w:val="00571848"/>
    <w:rsid w:val="00574DD6"/>
    <w:rsid w:val="00577C89"/>
    <w:rsid w:val="0059027A"/>
    <w:rsid w:val="005928F4"/>
    <w:rsid w:val="005A04BA"/>
    <w:rsid w:val="005A4BBC"/>
    <w:rsid w:val="005A5B3D"/>
    <w:rsid w:val="005B17DE"/>
    <w:rsid w:val="005C31AD"/>
    <w:rsid w:val="005C7307"/>
    <w:rsid w:val="005E19E5"/>
    <w:rsid w:val="005E6271"/>
    <w:rsid w:val="005F2BF7"/>
    <w:rsid w:val="00606A5B"/>
    <w:rsid w:val="00626D67"/>
    <w:rsid w:val="00641323"/>
    <w:rsid w:val="0064232D"/>
    <w:rsid w:val="006505E4"/>
    <w:rsid w:val="006511FC"/>
    <w:rsid w:val="0069152A"/>
    <w:rsid w:val="00694712"/>
    <w:rsid w:val="006C5CF4"/>
    <w:rsid w:val="006D01A9"/>
    <w:rsid w:val="006D1FE6"/>
    <w:rsid w:val="006F2E6A"/>
    <w:rsid w:val="006F66DD"/>
    <w:rsid w:val="0070019A"/>
    <w:rsid w:val="007053B1"/>
    <w:rsid w:val="007064A9"/>
    <w:rsid w:val="00711DB0"/>
    <w:rsid w:val="00720173"/>
    <w:rsid w:val="00721483"/>
    <w:rsid w:val="00725835"/>
    <w:rsid w:val="007357AB"/>
    <w:rsid w:val="0075056E"/>
    <w:rsid w:val="00751234"/>
    <w:rsid w:val="00753D2A"/>
    <w:rsid w:val="007632F1"/>
    <w:rsid w:val="00773C64"/>
    <w:rsid w:val="007768BE"/>
    <w:rsid w:val="007949D3"/>
    <w:rsid w:val="007A10F7"/>
    <w:rsid w:val="007A5154"/>
    <w:rsid w:val="007B32D4"/>
    <w:rsid w:val="007B650D"/>
    <w:rsid w:val="007D0729"/>
    <w:rsid w:val="007D23C7"/>
    <w:rsid w:val="007E3B8C"/>
    <w:rsid w:val="00803D60"/>
    <w:rsid w:val="008120EA"/>
    <w:rsid w:val="00820058"/>
    <w:rsid w:val="00836382"/>
    <w:rsid w:val="008404AC"/>
    <w:rsid w:val="008754C9"/>
    <w:rsid w:val="00881337"/>
    <w:rsid w:val="008B589E"/>
    <w:rsid w:val="008D15B6"/>
    <w:rsid w:val="008E6C6A"/>
    <w:rsid w:val="008F3E11"/>
    <w:rsid w:val="00900AF7"/>
    <w:rsid w:val="0090174F"/>
    <w:rsid w:val="009028CE"/>
    <w:rsid w:val="00905A6A"/>
    <w:rsid w:val="00910ABE"/>
    <w:rsid w:val="0093505E"/>
    <w:rsid w:val="00945816"/>
    <w:rsid w:val="009507C2"/>
    <w:rsid w:val="00953D7A"/>
    <w:rsid w:val="0097507C"/>
    <w:rsid w:val="0097684D"/>
    <w:rsid w:val="0098780C"/>
    <w:rsid w:val="0099662D"/>
    <w:rsid w:val="009966E6"/>
    <w:rsid w:val="009A02FA"/>
    <w:rsid w:val="009A4B68"/>
    <w:rsid w:val="009A7A5A"/>
    <w:rsid w:val="009B46E1"/>
    <w:rsid w:val="009B56C6"/>
    <w:rsid w:val="009C26A9"/>
    <w:rsid w:val="009D06BA"/>
    <w:rsid w:val="009F77CD"/>
    <w:rsid w:val="00A01117"/>
    <w:rsid w:val="00A17EC3"/>
    <w:rsid w:val="00A2248E"/>
    <w:rsid w:val="00A24880"/>
    <w:rsid w:val="00A254BD"/>
    <w:rsid w:val="00A2703B"/>
    <w:rsid w:val="00A31453"/>
    <w:rsid w:val="00A31C01"/>
    <w:rsid w:val="00A3770C"/>
    <w:rsid w:val="00A43FDB"/>
    <w:rsid w:val="00A450E4"/>
    <w:rsid w:val="00A4698E"/>
    <w:rsid w:val="00A4743A"/>
    <w:rsid w:val="00A50FA8"/>
    <w:rsid w:val="00A52FEA"/>
    <w:rsid w:val="00A54566"/>
    <w:rsid w:val="00A55C65"/>
    <w:rsid w:val="00A662EB"/>
    <w:rsid w:val="00A6670E"/>
    <w:rsid w:val="00A9215B"/>
    <w:rsid w:val="00AA0631"/>
    <w:rsid w:val="00AB4CA7"/>
    <w:rsid w:val="00AB5F8D"/>
    <w:rsid w:val="00AB6DCF"/>
    <w:rsid w:val="00AB7430"/>
    <w:rsid w:val="00AD591B"/>
    <w:rsid w:val="00AD6A6E"/>
    <w:rsid w:val="00AE33AC"/>
    <w:rsid w:val="00AF366C"/>
    <w:rsid w:val="00AF7CA1"/>
    <w:rsid w:val="00B04A4B"/>
    <w:rsid w:val="00B0548F"/>
    <w:rsid w:val="00B119B8"/>
    <w:rsid w:val="00B123A8"/>
    <w:rsid w:val="00B23B28"/>
    <w:rsid w:val="00B24F78"/>
    <w:rsid w:val="00B27DA7"/>
    <w:rsid w:val="00B47DC3"/>
    <w:rsid w:val="00B63480"/>
    <w:rsid w:val="00B66086"/>
    <w:rsid w:val="00B97DFF"/>
    <w:rsid w:val="00BA1B43"/>
    <w:rsid w:val="00BF1EFB"/>
    <w:rsid w:val="00C002E8"/>
    <w:rsid w:val="00C130A4"/>
    <w:rsid w:val="00C16F50"/>
    <w:rsid w:val="00C20F72"/>
    <w:rsid w:val="00C34CD7"/>
    <w:rsid w:val="00C51FD2"/>
    <w:rsid w:val="00C56C51"/>
    <w:rsid w:val="00C66896"/>
    <w:rsid w:val="00C67528"/>
    <w:rsid w:val="00CA0C9A"/>
    <w:rsid w:val="00CB2933"/>
    <w:rsid w:val="00CB3BA7"/>
    <w:rsid w:val="00CB64E1"/>
    <w:rsid w:val="00CC22D4"/>
    <w:rsid w:val="00CD0DB9"/>
    <w:rsid w:val="00CE31C3"/>
    <w:rsid w:val="00D07860"/>
    <w:rsid w:val="00D1393E"/>
    <w:rsid w:val="00D17C74"/>
    <w:rsid w:val="00D37EA9"/>
    <w:rsid w:val="00D40B4D"/>
    <w:rsid w:val="00D42C51"/>
    <w:rsid w:val="00D473B7"/>
    <w:rsid w:val="00D576D1"/>
    <w:rsid w:val="00D67813"/>
    <w:rsid w:val="00D7155B"/>
    <w:rsid w:val="00D864F4"/>
    <w:rsid w:val="00DA07DA"/>
    <w:rsid w:val="00DA2951"/>
    <w:rsid w:val="00DA36DA"/>
    <w:rsid w:val="00DA4494"/>
    <w:rsid w:val="00DB4FD0"/>
    <w:rsid w:val="00DB6E02"/>
    <w:rsid w:val="00DC3FEA"/>
    <w:rsid w:val="00DC59A5"/>
    <w:rsid w:val="00DD03B7"/>
    <w:rsid w:val="00DD442F"/>
    <w:rsid w:val="00DD47D9"/>
    <w:rsid w:val="00DD760C"/>
    <w:rsid w:val="00DE1043"/>
    <w:rsid w:val="00DF5F71"/>
    <w:rsid w:val="00E438A6"/>
    <w:rsid w:val="00E44544"/>
    <w:rsid w:val="00E57408"/>
    <w:rsid w:val="00E710E8"/>
    <w:rsid w:val="00E8283F"/>
    <w:rsid w:val="00E87504"/>
    <w:rsid w:val="00E90360"/>
    <w:rsid w:val="00E91C58"/>
    <w:rsid w:val="00E959C8"/>
    <w:rsid w:val="00EA23AB"/>
    <w:rsid w:val="00EA7E07"/>
    <w:rsid w:val="00EB23A2"/>
    <w:rsid w:val="00EC46F7"/>
    <w:rsid w:val="00ED0BF2"/>
    <w:rsid w:val="00ED7084"/>
    <w:rsid w:val="00EE7A51"/>
    <w:rsid w:val="00EF29ED"/>
    <w:rsid w:val="00EF5A75"/>
    <w:rsid w:val="00EF7E4F"/>
    <w:rsid w:val="00F11FCC"/>
    <w:rsid w:val="00F17714"/>
    <w:rsid w:val="00F21655"/>
    <w:rsid w:val="00F26E11"/>
    <w:rsid w:val="00F32A37"/>
    <w:rsid w:val="00F44026"/>
    <w:rsid w:val="00F44FDF"/>
    <w:rsid w:val="00F52F8D"/>
    <w:rsid w:val="00F543B9"/>
    <w:rsid w:val="00F71F66"/>
    <w:rsid w:val="00F82A7F"/>
    <w:rsid w:val="00F862A7"/>
    <w:rsid w:val="00F97A28"/>
    <w:rsid w:val="00FC570D"/>
    <w:rsid w:val="00FC73B7"/>
    <w:rsid w:val="00FD2EF7"/>
    <w:rsid w:val="00FF0C2C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B122303-CBE3-463D-A733-97865D42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  <w:jc w:val="both"/>
    </w:pPr>
  </w:style>
  <w:style w:type="paragraph" w:styleId="a3">
    <w:name w:val="footer"/>
    <w:basedOn w:val="a"/>
    <w:link w:val="a4"/>
    <w:uiPriority w:val="99"/>
    <w:unhideWhenUsed/>
    <w:pPr>
      <w:tabs>
        <w:tab w:val="center" w:pos="0"/>
        <w:tab w:val="right" w:pos="140"/>
      </w:tabs>
      <w:jc w:val="center"/>
    </w:pPr>
  </w:style>
  <w:style w:type="character" w:customStyle="1" w:styleId="a4">
    <w:name w:val="頁尾 字元"/>
    <w:basedOn w:val="a0"/>
    <w:link w:val="a3"/>
    <w:uiPriority w:val="99"/>
    <w:rPr>
      <w:rFonts w:ascii="新細明體" w:eastAsia="新細明體" w:hAnsi="新細明體" w:cs="新細明體"/>
    </w:rPr>
  </w:style>
  <w:style w:type="paragraph" w:customStyle="1" w:styleId="tablev2">
    <w:name w:val="tablev2"/>
    <w:basedOn w:val="a"/>
    <w:pPr>
      <w:pBdr>
        <w:top w:val="single" w:sz="6" w:space="0" w:color="5AA7DB"/>
        <w:left w:val="single" w:sz="6" w:space="8" w:color="CCCCCC"/>
        <w:bottom w:val="single" w:sz="6" w:space="0" w:color="5AA7DB"/>
        <w:right w:val="single" w:sz="6" w:space="0" w:color="5AA7DB"/>
      </w:pBdr>
      <w:spacing w:before="100" w:beforeAutospacing="1" w:after="100" w:afterAutospacing="1"/>
    </w:pPr>
  </w:style>
  <w:style w:type="paragraph" w:customStyle="1" w:styleId="tabletitle">
    <w:name w:val="table_title"/>
    <w:basedOn w:val="a"/>
    <w:pPr>
      <w:pBdr>
        <w:bottom w:val="single" w:sz="36" w:space="4" w:color="5AA7DB"/>
      </w:pBdr>
      <w:spacing w:before="100" w:beforeAutospacing="1" w:after="100" w:afterAutospacing="1"/>
      <w:jc w:val="center"/>
    </w:pPr>
    <w:rPr>
      <w:color w:val="006699"/>
    </w:rPr>
  </w:style>
  <w:style w:type="paragraph" w:customStyle="1" w:styleId="left">
    <w:name w:val="left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lefta">
    <w:name w:val="left_a"/>
    <w:basedOn w:val="a"/>
    <w:pPr>
      <w:pBdr>
        <w:top w:val="single" w:sz="6" w:space="0" w:color="CCCCCC"/>
        <w:left w:val="single" w:sz="6" w:space="8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character" w:styleId="a5">
    <w:name w:val="page number"/>
    <w:basedOn w:val="a0"/>
    <w:uiPriority w:val="99"/>
    <w:semiHidden/>
    <w:unhideWhenUsed/>
  </w:style>
  <w:style w:type="paragraph" w:styleId="a6">
    <w:name w:val="header"/>
    <w:basedOn w:val="a"/>
    <w:link w:val="a7"/>
    <w:uiPriority w:val="99"/>
    <w:unhideWhenUsed/>
    <w:rsid w:val="005565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56553"/>
    <w:rPr>
      <w:rFonts w:ascii="新細明體" w:eastAsia="新細明體" w:hAnsi="新細明體" w:cs="新細明體"/>
    </w:rPr>
  </w:style>
  <w:style w:type="paragraph" w:styleId="a8">
    <w:name w:val="List Paragraph"/>
    <w:basedOn w:val="a"/>
    <w:uiPriority w:val="34"/>
    <w:qFormat/>
    <w:rsid w:val="0057184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D37EA9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37EA9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185FD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TableNormal">
    <w:name w:val="Table Normal"/>
    <w:rsid w:val="00E438A6"/>
    <w:rPr>
      <w:rFonts w:ascii="PMingLiu" w:hAnsi="PMingLiu" w:cs="PMingLiu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0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4ECF-4798-4379-BE06-F5181622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1298</Words>
  <Characters>7404</Characters>
  <Application>Microsoft Office Word</Application>
  <DocSecurity>0</DocSecurity>
  <Lines>61</Lines>
  <Paragraphs>17</Paragraphs>
  <ScaleCrop>false</ScaleCrop>
  <Company>C.M.T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李麗霞</dc:creator>
  <cp:keywords/>
  <dc:description/>
  <cp:lastModifiedBy>蘇士閔</cp:lastModifiedBy>
  <cp:revision>2</cp:revision>
  <cp:lastPrinted>2024-08-19T02:45:00Z</cp:lastPrinted>
  <dcterms:created xsi:type="dcterms:W3CDTF">2024-09-26T05:45:00Z</dcterms:created>
  <dcterms:modified xsi:type="dcterms:W3CDTF">2024-09-26T05:45:00Z</dcterms:modified>
</cp:coreProperties>
</file>